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A96071" w14:textId="77777777" w:rsidR="00C84A86" w:rsidRDefault="004A389F">
      <w:pPr>
        <w:pBdr>
          <w:top w:val="single" w:sz="4" w:space="1" w:color="auto"/>
          <w:left w:val="single" w:sz="4" w:space="4" w:color="auto"/>
          <w:bottom w:val="single" w:sz="4" w:space="1" w:color="auto"/>
          <w:right w:val="single" w:sz="4" w:space="4" w:color="auto"/>
        </w:pBdr>
        <w:shd w:val="clear" w:color="auto" w:fill="DFF1F5"/>
        <w:spacing w:after="0"/>
        <w:jc w:val="center"/>
        <w:rPr>
          <w:rFonts w:cstheme="minorHAnsi"/>
          <w:b/>
          <w:sz w:val="24"/>
          <w:szCs w:val="24"/>
        </w:rPr>
      </w:pPr>
      <w:r>
        <w:rPr>
          <w:rFonts w:cstheme="minorHAnsi"/>
          <w:b/>
          <w:sz w:val="24"/>
          <w:szCs w:val="24"/>
        </w:rPr>
        <w:t>Charte sur la continuité des stages</w:t>
      </w:r>
    </w:p>
    <w:p w14:paraId="41E57B55" w14:textId="77777777" w:rsidR="00C84A86" w:rsidRDefault="004A389F">
      <w:pPr>
        <w:pBdr>
          <w:top w:val="single" w:sz="4" w:space="1" w:color="auto"/>
          <w:left w:val="single" w:sz="4" w:space="4" w:color="auto"/>
          <w:bottom w:val="single" w:sz="4" w:space="1" w:color="auto"/>
          <w:right w:val="single" w:sz="4" w:space="4" w:color="auto"/>
        </w:pBdr>
        <w:shd w:val="clear" w:color="auto" w:fill="DFF1F5"/>
        <w:spacing w:after="0"/>
        <w:jc w:val="center"/>
        <w:rPr>
          <w:rFonts w:cstheme="minorHAnsi"/>
          <w:b/>
          <w:sz w:val="24"/>
          <w:szCs w:val="24"/>
        </w:rPr>
      </w:pPr>
      <w:proofErr w:type="gramStart"/>
      <w:r>
        <w:rPr>
          <w:rFonts w:cstheme="minorHAnsi"/>
          <w:b/>
          <w:sz w:val="24"/>
          <w:szCs w:val="24"/>
        </w:rPr>
        <w:t>en</w:t>
      </w:r>
      <w:proofErr w:type="gramEnd"/>
      <w:r>
        <w:rPr>
          <w:rFonts w:cstheme="minorHAnsi"/>
          <w:b/>
          <w:sz w:val="24"/>
          <w:szCs w:val="24"/>
        </w:rPr>
        <w:t xml:space="preserve"> milieu hospitalier et extrahospitalier dans le cadre de la pandémie Covid-19</w:t>
      </w:r>
    </w:p>
    <w:p w14:paraId="1BB95322" w14:textId="77777777" w:rsidR="00C84A86" w:rsidRDefault="00C84A86">
      <w:pPr>
        <w:jc w:val="both"/>
        <w:rPr>
          <w:rFonts w:cstheme="minorHAnsi"/>
          <w:sz w:val="24"/>
          <w:szCs w:val="24"/>
          <w:u w:val="single"/>
          <w:shd w:val="clear" w:color="auto" w:fill="FFFFFF"/>
        </w:rPr>
      </w:pPr>
    </w:p>
    <w:p w14:paraId="2FB6FE5E" w14:textId="77777777" w:rsidR="00C84A86" w:rsidRDefault="004A389F">
      <w:pPr>
        <w:ind w:left="284"/>
        <w:jc w:val="both"/>
      </w:pPr>
      <w:r>
        <w:rPr>
          <w:rFonts w:cstheme="minorHAnsi"/>
          <w:b/>
          <w:sz w:val="24"/>
          <w:szCs w:val="24"/>
          <w:u w:val="single"/>
          <w:shd w:val="clear" w:color="auto" w:fill="FFFFFF"/>
        </w:rPr>
        <w:t>Contexte</w:t>
      </w:r>
    </w:p>
    <w:p w14:paraId="1A492CC6" w14:textId="77777777" w:rsidR="00C84A86" w:rsidRDefault="004A389F">
      <w:pPr>
        <w:pStyle w:val="Listepuces-ARES"/>
        <w:numPr>
          <w:ilvl w:val="0"/>
          <w:numId w:val="0"/>
        </w:numPr>
        <w:ind w:left="284"/>
      </w:pPr>
      <w:r>
        <w:t xml:space="preserve">Dans le contexte actuel marqué par la recrudescence de l’épidémie de COVID -19, la surcharge des </w:t>
      </w:r>
      <w:r>
        <w:t>structures de soins s’accentue compte tenu du nombre exponentiel de patients hospitalisés atteints par la Covid-19 et du nécessaire maintien de l’activité essentielle relevant du traitement d’autres pathologies.</w:t>
      </w:r>
    </w:p>
    <w:p w14:paraId="04476C7E" w14:textId="77777777" w:rsidR="00C84A86" w:rsidRDefault="004A389F">
      <w:pPr>
        <w:pStyle w:val="Listepuces-ARES"/>
        <w:numPr>
          <w:ilvl w:val="0"/>
          <w:numId w:val="0"/>
        </w:numPr>
        <w:ind w:left="284"/>
      </w:pPr>
      <w:r>
        <w:t>Les Ministres de l’Enseignement obligatoire,</w:t>
      </w:r>
      <w:r>
        <w:t xml:space="preserve"> supérieur et de promotion sociale de la Fédération Wallonie-Bruxelles ont dès lors demandé l’établissement d’une charte entre les différents acteurs des soins de santé de Wallonie et de Bruxelles.</w:t>
      </w:r>
    </w:p>
    <w:p w14:paraId="4319D8F8" w14:textId="77777777" w:rsidR="00C84A86" w:rsidRDefault="00C84A86">
      <w:pPr>
        <w:pStyle w:val="Listepuces-ARES"/>
        <w:numPr>
          <w:ilvl w:val="0"/>
          <w:numId w:val="0"/>
        </w:numPr>
        <w:ind w:left="284"/>
      </w:pPr>
    </w:p>
    <w:p w14:paraId="51A5689A" w14:textId="77777777" w:rsidR="00C84A86" w:rsidRDefault="004A389F">
      <w:pPr>
        <w:pStyle w:val="Listepuces-ARES"/>
        <w:numPr>
          <w:ilvl w:val="0"/>
          <w:numId w:val="0"/>
        </w:numPr>
        <w:ind w:left="284"/>
      </w:pPr>
      <w:r>
        <w:t>Dans ce contexte, il convient de maintenir l’accès des ét</w:t>
      </w:r>
      <w:r>
        <w:t>udiants (infirmiers, sages-femmes, aides-soignants, aides-familiaux, médecins et issus des formations du département paramédical, technologues Imagerie et laboratoire médicaux) et des enseignants/maître de formation pratique aux lieux de stages dans les st</w:t>
      </w:r>
      <w:r>
        <w:t xml:space="preserve">ructures hospitalières et extrahospitalières et de travailler en collaboration avec l’ensemble des acteurs concernés. </w:t>
      </w:r>
    </w:p>
    <w:p w14:paraId="51AAB2DD" w14:textId="77777777" w:rsidR="00C84A86" w:rsidRDefault="004A389F">
      <w:pPr>
        <w:pStyle w:val="Listepuces-ARES"/>
        <w:numPr>
          <w:ilvl w:val="0"/>
          <w:numId w:val="0"/>
        </w:numPr>
        <w:tabs>
          <w:tab w:val="left" w:pos="6590"/>
        </w:tabs>
        <w:ind w:left="284"/>
      </w:pPr>
      <w:r>
        <w:tab/>
      </w:r>
    </w:p>
    <w:p w14:paraId="1C9C96BD" w14:textId="77777777" w:rsidR="00C84A86" w:rsidRDefault="004A389F">
      <w:pPr>
        <w:pStyle w:val="Listepuces-ARES"/>
        <w:numPr>
          <w:ilvl w:val="0"/>
          <w:numId w:val="0"/>
        </w:numPr>
        <w:ind w:left="340"/>
      </w:pPr>
      <w:r>
        <w:t xml:space="preserve">La priorité est de diplômer le maximum d’étudiants atteignant le seuil de compétence attendu cette année </w:t>
      </w:r>
      <w:r>
        <w:t>scolaire/académique et les suivantes, il est donc important de ne pas examiner la situation uniquement à court terme.</w:t>
      </w:r>
    </w:p>
    <w:p w14:paraId="3E4F8AF4" w14:textId="77777777" w:rsidR="00C84A86" w:rsidRDefault="00C84A86">
      <w:pPr>
        <w:pStyle w:val="Listepuces-ARES"/>
        <w:numPr>
          <w:ilvl w:val="0"/>
          <w:numId w:val="0"/>
        </w:numPr>
        <w:tabs>
          <w:tab w:val="left" w:pos="6590"/>
        </w:tabs>
        <w:ind w:left="284"/>
      </w:pPr>
    </w:p>
    <w:p w14:paraId="0C92989F" w14:textId="77777777" w:rsidR="00C84A86" w:rsidRDefault="004A389F">
      <w:pPr>
        <w:pStyle w:val="Listepuces-ARES"/>
        <w:numPr>
          <w:ilvl w:val="0"/>
          <w:numId w:val="0"/>
        </w:numPr>
        <w:ind w:left="284"/>
      </w:pPr>
      <w:r>
        <w:t>La présente charte vise à rencontrer cet objectif et à engager la responsabilité, d’une part, des établissements de l’enseignement obliga</w:t>
      </w:r>
      <w:r>
        <w:t>toire, supérieur et de promotion sociale de la Fédération Wallonie-Bruxelles et, d’autre part, des établissements de soins s’engageant à respecter les principes énoncés ci-dessous.</w:t>
      </w:r>
    </w:p>
    <w:p w14:paraId="6EF5C767" w14:textId="77777777" w:rsidR="00C84A86" w:rsidRDefault="00C84A86">
      <w:pPr>
        <w:pStyle w:val="Listepuces-ARES"/>
        <w:numPr>
          <w:ilvl w:val="0"/>
          <w:numId w:val="0"/>
        </w:numPr>
      </w:pPr>
    </w:p>
    <w:p w14:paraId="65EFAABC" w14:textId="77777777" w:rsidR="00C84A86" w:rsidRDefault="004A389F">
      <w:pPr>
        <w:ind w:left="284"/>
        <w:jc w:val="both"/>
        <w:rPr>
          <w:rFonts w:cstheme="minorHAnsi"/>
          <w:b/>
          <w:sz w:val="24"/>
          <w:szCs w:val="24"/>
          <w:shd w:val="clear" w:color="auto" w:fill="FFFFFF"/>
        </w:rPr>
      </w:pPr>
      <w:r>
        <w:rPr>
          <w:rFonts w:cstheme="minorHAnsi"/>
          <w:b/>
          <w:sz w:val="24"/>
          <w:szCs w:val="24"/>
          <w:u w:val="single"/>
          <w:shd w:val="clear" w:color="auto" w:fill="FFFFFF"/>
        </w:rPr>
        <w:t>Principes</w:t>
      </w:r>
      <w:r>
        <w:rPr>
          <w:rFonts w:cstheme="minorHAnsi"/>
          <w:b/>
          <w:sz w:val="24"/>
          <w:szCs w:val="24"/>
          <w:shd w:val="clear" w:color="auto" w:fill="FFFFFF"/>
        </w:rPr>
        <w:t> </w:t>
      </w:r>
    </w:p>
    <w:p w14:paraId="3675D2ED" w14:textId="77777777" w:rsidR="00C84A86" w:rsidRDefault="004A389F">
      <w:pPr>
        <w:ind w:left="284"/>
        <w:jc w:val="both"/>
      </w:pPr>
      <w:r>
        <w:rPr>
          <w:rFonts w:cstheme="minorHAnsi"/>
          <w:b/>
          <w:shd w:val="clear" w:color="auto" w:fill="FFFFFF"/>
        </w:rPr>
        <w:t xml:space="preserve">Entre les établissements de soins et l’Enseignement supérieur, </w:t>
      </w:r>
      <w:r>
        <w:rPr>
          <w:rFonts w:cstheme="minorHAnsi"/>
          <w:b/>
          <w:shd w:val="clear" w:color="auto" w:fill="FFFFFF"/>
        </w:rPr>
        <w:t>obligatoire et de promotion sociale</w:t>
      </w:r>
      <w:r>
        <w:rPr>
          <w:rFonts w:cstheme="minorHAnsi"/>
          <w:sz w:val="24"/>
          <w:szCs w:val="24"/>
          <w:shd w:val="clear" w:color="auto" w:fill="FFFFFF"/>
        </w:rPr>
        <w:t xml:space="preserve"> : </w:t>
      </w:r>
    </w:p>
    <w:p w14:paraId="6129A5C3" w14:textId="77777777" w:rsidR="00C84A86" w:rsidRDefault="004A389F">
      <w:pPr>
        <w:pStyle w:val="Listepuces-ARES"/>
        <w:numPr>
          <w:ilvl w:val="0"/>
          <w:numId w:val="36"/>
        </w:numPr>
        <w:spacing w:after="0"/>
      </w:pPr>
      <w:r>
        <w:t>Pour assurer l’avenir des professions et les recrutements futurs, la priorité absolue est d’amener, dans les délais prévus, les étudiants (cités ci-dessus) à la diplomation, tout en maintenant la qualité de la formati</w:t>
      </w:r>
      <w:r>
        <w:t>on. Cela implique que tous les stages des formations relevant du domaine de la santé soient maintenus et que les engagements entre les partenaires ayant signé une convention soient respectés plus particulièrement concernant les quotas établis.</w:t>
      </w:r>
    </w:p>
    <w:p w14:paraId="15C9179D" w14:textId="77777777" w:rsidR="00C84A86" w:rsidRDefault="00C84A86">
      <w:pPr>
        <w:pStyle w:val="Listepuces-ARES"/>
        <w:numPr>
          <w:ilvl w:val="0"/>
          <w:numId w:val="0"/>
        </w:numPr>
        <w:spacing w:after="0" w:line="240" w:lineRule="auto"/>
      </w:pPr>
    </w:p>
    <w:p w14:paraId="5E9B997B" w14:textId="77777777" w:rsidR="00C84A86" w:rsidRDefault="004A389F">
      <w:pPr>
        <w:pStyle w:val="Listepuces-ARES"/>
        <w:numPr>
          <w:ilvl w:val="0"/>
          <w:numId w:val="36"/>
        </w:numPr>
        <w:spacing w:after="0"/>
      </w:pPr>
      <w:r>
        <w:t xml:space="preserve">Le lieu de </w:t>
      </w:r>
      <w:r>
        <w:t xml:space="preserve">stage assure au stagiaire et à son enseignant la fourniture du matériel de protection individuel et la mise à disposition des tenues de travail ainsi que leur entretien dans les mêmes conditions que pour le personnel soignant de l’institution d’accueil et </w:t>
      </w:r>
      <w:r>
        <w:t>ce, en conformité avec les dispositions prévues par Sciensano.</w:t>
      </w:r>
    </w:p>
    <w:p w14:paraId="125BED69" w14:textId="77777777" w:rsidR="00C84A86" w:rsidRDefault="00C84A86">
      <w:pPr>
        <w:pStyle w:val="Listepuces-ARES"/>
        <w:numPr>
          <w:ilvl w:val="0"/>
          <w:numId w:val="0"/>
        </w:numPr>
        <w:ind w:left="340"/>
      </w:pPr>
    </w:p>
    <w:p w14:paraId="6BAF93EF" w14:textId="77777777" w:rsidR="00C84A86" w:rsidRDefault="00C84A86">
      <w:pPr>
        <w:pStyle w:val="Listepuces-ARES"/>
        <w:numPr>
          <w:ilvl w:val="0"/>
          <w:numId w:val="0"/>
        </w:numPr>
        <w:ind w:left="340"/>
      </w:pPr>
    </w:p>
    <w:p w14:paraId="49CB19E8" w14:textId="77777777" w:rsidR="00C84A86" w:rsidRDefault="004A389F">
      <w:pPr>
        <w:pStyle w:val="Listepuces-ARES"/>
        <w:numPr>
          <w:ilvl w:val="0"/>
          <w:numId w:val="36"/>
        </w:numPr>
      </w:pPr>
      <w:r>
        <w:lastRenderedPageBreak/>
        <w:t>L’accompagnement pédagogique devant s’intensifier et devant être garanti, il convient d’assurer l’accès aux de structures de soins aux enseignants/maîtres de formation pratique afin de permet</w:t>
      </w:r>
      <w:r>
        <w:t>tre un encadrement en présentiel et ce, majoritairement pour les étudiants infirmiers et soignants. L’encadrement à distance peut néanmoins être organisé pour les autres formations paramédicales ou lorsque le déficit/manque d’enseignants/maîtres de formati</w:t>
      </w:r>
      <w:r>
        <w:t>on pratique ne permet plus le présentiel.</w:t>
      </w:r>
    </w:p>
    <w:p w14:paraId="0FADAA48" w14:textId="77777777" w:rsidR="00C84A86" w:rsidRDefault="00C84A86">
      <w:pPr>
        <w:pStyle w:val="Listepuces-ARES"/>
        <w:numPr>
          <w:ilvl w:val="0"/>
          <w:numId w:val="0"/>
        </w:numPr>
        <w:ind w:left="700"/>
      </w:pPr>
    </w:p>
    <w:p w14:paraId="146A4D32" w14:textId="77777777" w:rsidR="00C84A86" w:rsidRDefault="004A389F">
      <w:pPr>
        <w:pStyle w:val="Listepuces-ARES"/>
        <w:numPr>
          <w:ilvl w:val="0"/>
          <w:numId w:val="36"/>
        </w:numPr>
      </w:pPr>
      <w:r>
        <w:t>Les enseignants, les CPMS, les « points santé » ou les « services d’aide à la réussite » assurent également un accompagnement psychosocial.</w:t>
      </w:r>
    </w:p>
    <w:p w14:paraId="4D20441D" w14:textId="77777777" w:rsidR="00C84A86" w:rsidRDefault="00C84A86">
      <w:pPr>
        <w:pStyle w:val="Listepuces-ARES"/>
        <w:numPr>
          <w:ilvl w:val="0"/>
          <w:numId w:val="0"/>
        </w:numPr>
        <w:ind w:left="340"/>
      </w:pPr>
    </w:p>
    <w:p w14:paraId="69E1FB47" w14:textId="77777777" w:rsidR="00C84A86" w:rsidRDefault="004A389F">
      <w:pPr>
        <w:pStyle w:val="Listepuces-ARES"/>
        <w:numPr>
          <w:ilvl w:val="0"/>
          <w:numId w:val="36"/>
        </w:numPr>
      </w:pPr>
      <w:r>
        <w:t>Lorsque les enseignants assurent un encadrement en présentiel, ils doive</w:t>
      </w:r>
      <w:r>
        <w:t>nt bénéficier des mêmes dispositions (notamment en terme de matériel de protection individuelle et de tenues) que le personnel du lieu de stage.</w:t>
      </w:r>
    </w:p>
    <w:p w14:paraId="1D71BE78" w14:textId="77777777" w:rsidR="00C84A86" w:rsidRDefault="00C84A86">
      <w:pPr>
        <w:pStyle w:val="Listepuces-ARES"/>
        <w:numPr>
          <w:ilvl w:val="0"/>
          <w:numId w:val="0"/>
        </w:numPr>
      </w:pPr>
    </w:p>
    <w:p w14:paraId="2FA4B5BF" w14:textId="77777777" w:rsidR="00C84A86" w:rsidRDefault="004A389F">
      <w:pPr>
        <w:pStyle w:val="Listepuces-ARES"/>
        <w:numPr>
          <w:ilvl w:val="0"/>
          <w:numId w:val="36"/>
        </w:numPr>
      </w:pPr>
      <w:r>
        <w:t>Il convient de garantir la transmission des informations relatives à un possible contact à risque ou toute aut</w:t>
      </w:r>
      <w:r>
        <w:t>re donnée spécifique à la situation sanitaire et utiles à l’organisation du stage entre le lieu d’accueil, le stagiaire et l’établissement d’enseignement dont celui-ci dépend.</w:t>
      </w:r>
    </w:p>
    <w:p w14:paraId="5CDD240C" w14:textId="77777777" w:rsidR="00C84A86" w:rsidRDefault="00C84A86">
      <w:pPr>
        <w:pStyle w:val="Listepuces-ARES"/>
        <w:numPr>
          <w:ilvl w:val="0"/>
          <w:numId w:val="0"/>
        </w:numPr>
      </w:pPr>
    </w:p>
    <w:p w14:paraId="2ABCBB06" w14:textId="77777777" w:rsidR="00C84A86" w:rsidRDefault="004A389F">
      <w:pPr>
        <w:pStyle w:val="Listepuces-ARES"/>
        <w:numPr>
          <w:ilvl w:val="0"/>
          <w:numId w:val="36"/>
        </w:numPr>
      </w:pPr>
      <w:r>
        <w:t xml:space="preserve">Il convient de permettre une flexibilité, d’un commun accord entre </w:t>
      </w:r>
      <w:r>
        <w:t>l’établissement de soins et l’établissement d’enseignement en vue :</w:t>
      </w:r>
    </w:p>
    <w:p w14:paraId="255FA6C7" w14:textId="77777777" w:rsidR="00C84A86" w:rsidRDefault="004A389F">
      <w:pPr>
        <w:pStyle w:val="Listepuces-ARES"/>
        <w:numPr>
          <w:ilvl w:val="0"/>
          <w:numId w:val="37"/>
        </w:numPr>
      </w:pPr>
      <w:r>
        <w:t>d’adapter les plages horaires pour ce qui concerne les prestations réalisées dans le cadre du stage y compris les weekends, les nuits (pour les étudiants de 2</w:t>
      </w:r>
      <w:r>
        <w:rPr>
          <w:vertAlign w:val="superscript"/>
        </w:rPr>
        <w:t>ème</w:t>
      </w:r>
      <w:r>
        <w:t>, 3</w:t>
      </w:r>
      <w:r>
        <w:rPr>
          <w:vertAlign w:val="superscript"/>
        </w:rPr>
        <w:t>ème</w:t>
      </w:r>
      <w:r>
        <w:t xml:space="preserve"> et 4</w:t>
      </w:r>
      <w:r>
        <w:rPr>
          <w:vertAlign w:val="superscript"/>
        </w:rPr>
        <w:t>ème</w:t>
      </w:r>
      <w:r>
        <w:t xml:space="preserve"> blocs du bachelier et de 2</w:t>
      </w:r>
      <w:r>
        <w:rPr>
          <w:vertAlign w:val="superscript"/>
        </w:rPr>
        <w:t>ème</w:t>
      </w:r>
      <w:r>
        <w:t xml:space="preserve"> et 3ème du brevet en soins infirmiers), les jours fériés et les vacances scolaires en se calquant si possible sur l’horaire du personnel.</w:t>
      </w:r>
    </w:p>
    <w:p w14:paraId="618DF2B6" w14:textId="77777777" w:rsidR="00C84A86" w:rsidRDefault="004A389F">
      <w:pPr>
        <w:pStyle w:val="Listepuces-ARES"/>
        <w:numPr>
          <w:ilvl w:val="0"/>
          <w:numId w:val="37"/>
        </w:numPr>
      </w:pPr>
      <w:r>
        <w:t>d’ouvrir d’autres terrains de stages si nécessaire, d’un commun accord, dans le respect</w:t>
      </w:r>
      <w:r>
        <w:t xml:space="preserve"> des prescrits légaux (notamment dans le domaine du travail) et ceci, tout en prenant en considération l’apprentissage de l’étudiant pour garantir le suivi du son cursus dans l’objectif d’amener un maximum d’étudiants à être diplômé dans les délais prévus.</w:t>
      </w:r>
      <w:r>
        <w:t xml:space="preserve"> </w:t>
      </w:r>
    </w:p>
    <w:p w14:paraId="1DA528D4" w14:textId="77777777" w:rsidR="00C84A86" w:rsidRDefault="00C84A86">
      <w:pPr>
        <w:pStyle w:val="Listepuces-ARES"/>
        <w:numPr>
          <w:ilvl w:val="0"/>
          <w:numId w:val="0"/>
        </w:numPr>
        <w:ind w:left="1060"/>
      </w:pPr>
    </w:p>
    <w:p w14:paraId="641C1864" w14:textId="77777777" w:rsidR="00C84A86" w:rsidRDefault="004A389F">
      <w:pPr>
        <w:pStyle w:val="Listepuces-ARES"/>
        <w:numPr>
          <w:ilvl w:val="0"/>
          <w:numId w:val="0"/>
        </w:numPr>
        <w:ind w:left="700"/>
      </w:pPr>
      <w:r>
        <w:t>La répartition des étudiants sera équitable entre les services et le nombre d’étudiants sera établi en fonction du nombre de professionnels sur base de ratios définis conjointement entre les établissements.</w:t>
      </w:r>
    </w:p>
    <w:p w14:paraId="24E0AA31" w14:textId="77777777" w:rsidR="00C84A86" w:rsidRDefault="00C84A86">
      <w:pPr>
        <w:pStyle w:val="Listepuces-ARES"/>
        <w:numPr>
          <w:ilvl w:val="0"/>
          <w:numId w:val="0"/>
        </w:numPr>
        <w:ind w:left="340"/>
      </w:pPr>
    </w:p>
    <w:p w14:paraId="59EDE8EC" w14:textId="77777777" w:rsidR="00C84A86" w:rsidRDefault="004A389F">
      <w:pPr>
        <w:pStyle w:val="Listepuces-ARES"/>
        <w:numPr>
          <w:ilvl w:val="0"/>
          <w:numId w:val="36"/>
        </w:numPr>
      </w:pPr>
      <w:r>
        <w:t>La formation des stagiaires aux règles d’hygi</w:t>
      </w:r>
      <w:r>
        <w:t>ène adaptées au contexte de la crise sanitaire sera assurée à travers des formations données par les établissements d’enseignement et les institutions de soins. Ceux-ci mettront à disposition des étudiants, notamment via ordinateur ou smartphone, des webin</w:t>
      </w:r>
      <w:r>
        <w:t>aires spécifiques, des formations complémentaires ou des séances de sensibilisation en la matière. Les établissements d’enseignement en collaboration avec les établissements de soins s’assurent que ces consignes et règles d’hygiènes sont conformes aux bonn</w:t>
      </w:r>
      <w:r>
        <w:t>es pratiques définies par Sciensano et aux procédures en vigueur dans les établissements de soins.</w:t>
      </w:r>
    </w:p>
    <w:p w14:paraId="170D9EBF" w14:textId="77777777" w:rsidR="00C84A86" w:rsidRDefault="00C84A86">
      <w:pPr>
        <w:pStyle w:val="Listepuces-ARES"/>
        <w:numPr>
          <w:ilvl w:val="0"/>
          <w:numId w:val="0"/>
        </w:numPr>
        <w:ind w:left="700"/>
      </w:pPr>
    </w:p>
    <w:p w14:paraId="008FC647" w14:textId="77777777" w:rsidR="00C84A86" w:rsidRDefault="004A389F">
      <w:pPr>
        <w:pStyle w:val="Listepuces-ARES"/>
        <w:numPr>
          <w:ilvl w:val="0"/>
          <w:numId w:val="36"/>
        </w:numPr>
      </w:pPr>
      <w:r>
        <w:t>Les établissements d’enseignement supérieur mettront à disposition des institutions de soins un exemplaire du contenu de la matière vue dans les chapitres r</w:t>
      </w:r>
      <w:r>
        <w:t xml:space="preserve">elatifs aux règles d’hygiène hospitalière, </w:t>
      </w:r>
      <w:r>
        <w:lastRenderedPageBreak/>
        <w:t>à la physiopathologie et à la pharmacologie spécifiques à la Covid-19. Les institutions de soins mettront quant à elles à disposition les outils développés pour former leur personnel.</w:t>
      </w:r>
    </w:p>
    <w:p w14:paraId="26B650CF" w14:textId="77777777" w:rsidR="00C84A86" w:rsidRDefault="00C84A86">
      <w:pPr>
        <w:pStyle w:val="Listepuces-ARES"/>
        <w:numPr>
          <w:ilvl w:val="0"/>
          <w:numId w:val="0"/>
        </w:numPr>
      </w:pPr>
    </w:p>
    <w:p w14:paraId="3B46E5D3" w14:textId="77777777" w:rsidR="00C84A86" w:rsidRDefault="004A389F">
      <w:pPr>
        <w:pStyle w:val="Listepuces-ARES"/>
        <w:numPr>
          <w:ilvl w:val="0"/>
          <w:numId w:val="36"/>
        </w:numPr>
      </w:pPr>
      <w:r>
        <w:t xml:space="preserve">Les directives établies par </w:t>
      </w:r>
      <w:r>
        <w:t>Sciensano en matière de testing (</w:t>
      </w:r>
      <w:hyperlink r:id="rId8" w:history="1">
        <w:r>
          <w:rPr>
            <w:rStyle w:val="Lienhypertexte"/>
          </w:rPr>
          <w:t>https://covid-19.sciensano.be/sites/default/files/Covid19/COVID-19_procedure_contact_FR.pdf</w:t>
        </w:r>
      </w:hyperlink>
      <w:r>
        <w:t>) s’appliquent aux étudi</w:t>
      </w:r>
      <w:r>
        <w:t xml:space="preserve">ants au même titre qu’aux établissements d’accueil et d’enseignement. </w:t>
      </w:r>
    </w:p>
    <w:p w14:paraId="29EB9FB7" w14:textId="77777777" w:rsidR="00C84A86" w:rsidRDefault="00C84A86">
      <w:pPr>
        <w:pStyle w:val="Listepuces-ARES"/>
        <w:numPr>
          <w:ilvl w:val="0"/>
          <w:numId w:val="0"/>
        </w:numPr>
        <w:ind w:left="340"/>
      </w:pPr>
    </w:p>
    <w:p w14:paraId="4F5AF95C" w14:textId="77777777" w:rsidR="00C84A86" w:rsidRDefault="004A389F">
      <w:pPr>
        <w:pStyle w:val="Listepuces-ARES"/>
        <w:numPr>
          <w:ilvl w:val="0"/>
          <w:numId w:val="0"/>
        </w:numPr>
        <w:ind w:left="340"/>
        <w:rPr>
          <w:b/>
        </w:rPr>
      </w:pPr>
      <w:r>
        <w:rPr>
          <w:b/>
        </w:rPr>
        <w:t xml:space="preserve">L’enseignement obligatoire, supérieur et de promotion sociale s’engage à : </w:t>
      </w:r>
    </w:p>
    <w:p w14:paraId="701D1C01" w14:textId="77777777" w:rsidR="00C84A86" w:rsidRDefault="00C84A86">
      <w:pPr>
        <w:pStyle w:val="Listepuces-ARES"/>
        <w:numPr>
          <w:ilvl w:val="0"/>
          <w:numId w:val="0"/>
        </w:numPr>
        <w:ind w:left="340"/>
      </w:pPr>
    </w:p>
    <w:p w14:paraId="27C84D8C" w14:textId="77777777" w:rsidR="00C84A86" w:rsidRDefault="004A389F">
      <w:pPr>
        <w:pStyle w:val="Listepuces-ARES"/>
        <w:numPr>
          <w:ilvl w:val="0"/>
          <w:numId w:val="36"/>
        </w:numPr>
      </w:pPr>
      <w:r>
        <w:t>Encourager la conclusion de contrats de travail (jobistes) avec des étudiants/des stagiaires de 3ème année,</w:t>
      </w:r>
      <w:r>
        <w:t xml:space="preserve"> 3ème année complémentaire (enseignement 4ème degré brevet soins infirmiers) et de 4ème année – spécialisation (bachelier), les dernières années étudiants en médecine pendant l’année ou les congés scolaires ;</w:t>
      </w:r>
    </w:p>
    <w:p w14:paraId="4A53BF03" w14:textId="77777777" w:rsidR="00C84A86" w:rsidRDefault="00C84A86">
      <w:pPr>
        <w:pStyle w:val="Listepuces-ARES"/>
        <w:numPr>
          <w:ilvl w:val="0"/>
          <w:numId w:val="0"/>
        </w:numPr>
        <w:ind w:left="700"/>
      </w:pPr>
    </w:p>
    <w:p w14:paraId="09D3B70D" w14:textId="77777777" w:rsidR="00C84A86" w:rsidRDefault="004A389F">
      <w:pPr>
        <w:pStyle w:val="Listepuces-ARES"/>
        <w:numPr>
          <w:ilvl w:val="0"/>
          <w:numId w:val="36"/>
        </w:numPr>
      </w:pPr>
      <w:r>
        <w:t>Organiser la possibilité de reconnaitre ce tem</w:t>
      </w:r>
      <w:r>
        <w:t>ps de travail comme heures de stage réglementaire dans le cas où l’étudiant manquerait d’heures de stage et qu’il pourrait démontrer, dans un dossier validé par son employeur (adéquation entre la nature des tâches effectuées durant le travail et celles pré</w:t>
      </w:r>
      <w:r>
        <w:t xml:space="preserve">vues par son programme d’études et /ou les différentes législations en vigueur en la matière) et pour autant qu’un encadrement pédagogique ait pu être assuré. A ces conditions, le jury pourrait décider de valoriser comme heures de stage, en totalité ou en </w:t>
      </w:r>
      <w:r>
        <w:t>partie, les compétences acquises par l’étudiant durant cette période de travail. La priorité doit cependant rester pour tous à la réalisation des stages et au suivi des activités d’enseignement tels que prévus au planning de l’étudiant ;</w:t>
      </w:r>
    </w:p>
    <w:p w14:paraId="1A2222D9" w14:textId="77777777" w:rsidR="00C84A86" w:rsidRDefault="00C84A86">
      <w:pPr>
        <w:pStyle w:val="Listepuces-ARES"/>
        <w:numPr>
          <w:ilvl w:val="0"/>
          <w:numId w:val="0"/>
        </w:numPr>
        <w:ind w:left="340"/>
      </w:pPr>
    </w:p>
    <w:p w14:paraId="2A9FB05B" w14:textId="77777777" w:rsidR="00C84A86" w:rsidRDefault="004A389F">
      <w:pPr>
        <w:pStyle w:val="Listepuces-ARES"/>
        <w:numPr>
          <w:ilvl w:val="0"/>
          <w:numId w:val="35"/>
        </w:numPr>
      </w:pPr>
      <w:r>
        <w:t>Encourager le ren</w:t>
      </w:r>
      <w:r>
        <w:t>forcement des équipes de soins par la conclusion de d’un contrat de travail (jobiste) pour les enseignants/maîtres de stage qui se porteront volontaires.</w:t>
      </w:r>
    </w:p>
    <w:p w14:paraId="4B3D5E83" w14:textId="77777777" w:rsidR="00C84A86" w:rsidRDefault="00C84A86">
      <w:pPr>
        <w:pStyle w:val="Listepuces-ARES"/>
        <w:numPr>
          <w:ilvl w:val="0"/>
          <w:numId w:val="0"/>
        </w:numPr>
        <w:ind w:left="340"/>
      </w:pPr>
    </w:p>
    <w:p w14:paraId="0C5F9E10" w14:textId="77777777" w:rsidR="00C84A86" w:rsidRDefault="004A389F">
      <w:pPr>
        <w:pStyle w:val="Listepuces-ARES"/>
        <w:numPr>
          <w:ilvl w:val="0"/>
          <w:numId w:val="35"/>
        </w:numPr>
      </w:pPr>
      <w:r>
        <w:t>Encourager la mobilisation d’étudiants volontaires par l’intermédiaire des plateformes existantes don</w:t>
      </w:r>
      <w:r>
        <w:t>t celles mises en place par l’AVIQ en Région Wallonne et IRISCARE en Région bruxelloise.</w:t>
      </w:r>
    </w:p>
    <w:p w14:paraId="4B3F7074" w14:textId="77777777" w:rsidR="00C84A86" w:rsidRDefault="00C84A86">
      <w:pPr>
        <w:pStyle w:val="Listepuces-ARES"/>
        <w:numPr>
          <w:ilvl w:val="0"/>
          <w:numId w:val="0"/>
        </w:numPr>
        <w:ind w:left="340"/>
      </w:pPr>
    </w:p>
    <w:p w14:paraId="5BC9E529" w14:textId="77777777" w:rsidR="00C84A86" w:rsidRDefault="00C84A86">
      <w:pPr>
        <w:jc w:val="both"/>
        <w:rPr>
          <w:rFonts w:ascii="Arial" w:hAnsi="Arial" w:cs="Arial"/>
          <w:shd w:val="clear" w:color="auto" w:fill="FFFFFF"/>
          <w:lang w:val="fr-BE"/>
        </w:rPr>
      </w:pPr>
    </w:p>
    <w:p w14:paraId="45EF8A50" w14:textId="4822A5B2" w:rsidR="00C84A86" w:rsidRDefault="004A389F" w:rsidP="00312C98">
      <w:pPr>
        <w:tabs>
          <w:tab w:val="left" w:pos="1256"/>
        </w:tabs>
        <w:rPr>
          <w:rFonts w:ascii="Verdana" w:hAnsi="Verdana" w:cs="Arial"/>
        </w:rPr>
      </w:pPr>
      <w:r>
        <w:rPr>
          <w:rFonts w:ascii="Arial" w:hAnsi="Arial" w:cs="Arial"/>
        </w:rPr>
        <w:tab/>
      </w:r>
    </w:p>
    <w:p w14:paraId="1199FFB9" w14:textId="77777777" w:rsidR="00C84A86" w:rsidRDefault="00C84A86">
      <w:pPr>
        <w:pStyle w:val="Paragraphedeliste"/>
        <w:tabs>
          <w:tab w:val="left" w:pos="1256"/>
        </w:tabs>
        <w:rPr>
          <w:rFonts w:ascii="Verdana" w:hAnsi="Verdana" w:cs="Arial"/>
        </w:rPr>
      </w:pPr>
    </w:p>
    <w:sectPr w:rsidR="00C84A86">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693DA3" w14:textId="77777777" w:rsidR="004A389F" w:rsidRDefault="004A389F">
      <w:pPr>
        <w:spacing w:after="0" w:line="240" w:lineRule="auto"/>
      </w:pPr>
      <w:r>
        <w:separator/>
      </w:r>
    </w:p>
  </w:endnote>
  <w:endnote w:type="continuationSeparator" w:id="0">
    <w:p w14:paraId="016BB3A6" w14:textId="77777777" w:rsidR="004A389F" w:rsidRDefault="004A3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571031"/>
      <w:docPartObj>
        <w:docPartGallery w:val="Page Numbers (Bottom of Page)"/>
        <w:docPartUnique/>
      </w:docPartObj>
    </w:sdtPr>
    <w:sdtEndPr/>
    <w:sdtContent>
      <w:p w14:paraId="0C8B6698" w14:textId="77777777" w:rsidR="00C84A86" w:rsidRDefault="004A389F">
        <w:pPr>
          <w:pStyle w:val="Pieddepage"/>
          <w:jc w:val="right"/>
        </w:pPr>
        <w:r>
          <w:fldChar w:fldCharType="begin"/>
        </w:r>
        <w:r>
          <w:instrText>PAGE   \* MERGEFORMAT</w:instrText>
        </w:r>
        <w:r>
          <w:fldChar w:fldCharType="separate"/>
        </w:r>
        <w:r>
          <w:rPr>
            <w:noProof/>
          </w:rPr>
          <w:t>4</w:t>
        </w:r>
        <w:r>
          <w:fldChar w:fldCharType="end"/>
        </w:r>
      </w:p>
    </w:sdtContent>
  </w:sdt>
  <w:p w14:paraId="5AEB7D4E" w14:textId="77777777" w:rsidR="00C84A86" w:rsidRDefault="00C84A86">
    <w:pP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E539FE" w14:textId="77777777" w:rsidR="004A389F" w:rsidRDefault="004A389F">
      <w:pPr>
        <w:spacing w:after="0" w:line="240" w:lineRule="auto"/>
      </w:pPr>
      <w:r>
        <w:separator/>
      </w:r>
    </w:p>
  </w:footnote>
  <w:footnote w:type="continuationSeparator" w:id="0">
    <w:p w14:paraId="66B35B28" w14:textId="77777777" w:rsidR="004A389F" w:rsidRDefault="004A38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4B4E2" w14:textId="77777777" w:rsidR="00C84A86" w:rsidRDefault="004A389F">
    <w:pPr>
      <w:pStyle w:val="En-tte"/>
      <w:ind w:left="426"/>
      <w:jc w:val="center"/>
      <w:rPr>
        <w:rFonts w:ascii="Arial" w:hAnsi="Arial" w:cs="Arial"/>
        <w:sz w:val="20"/>
        <w:szCs w:val="19"/>
      </w:rPr>
    </w:pPr>
    <w:r>
      <w:rPr>
        <w:rFonts w:ascii="Arial" w:hAnsi="Arial" w:cs="Arial"/>
        <w:sz w:val="20"/>
        <w:szCs w:val="19"/>
      </w:rPr>
      <w:t xml:space="preserve">Annexe à la circulaire relative aux modalités d'organisation des stages </w:t>
    </w:r>
  </w:p>
  <w:p w14:paraId="157C09E3" w14:textId="77777777" w:rsidR="00C84A86" w:rsidRDefault="004A389F">
    <w:pPr>
      <w:pStyle w:val="En-tte"/>
      <w:ind w:left="426"/>
      <w:jc w:val="center"/>
      <w:rPr>
        <w:rFonts w:ascii="Arial" w:hAnsi="Arial" w:cs="Arial"/>
        <w:sz w:val="20"/>
        <w:szCs w:val="19"/>
      </w:rPr>
    </w:pPr>
    <w:proofErr w:type="gramStart"/>
    <w:r>
      <w:rPr>
        <w:rFonts w:ascii="Arial" w:hAnsi="Arial" w:cs="Arial"/>
        <w:sz w:val="20"/>
        <w:szCs w:val="19"/>
      </w:rPr>
      <w:t>pour</w:t>
    </w:r>
    <w:proofErr w:type="gramEnd"/>
    <w:r>
      <w:rPr>
        <w:rFonts w:ascii="Arial" w:hAnsi="Arial" w:cs="Arial"/>
        <w:sz w:val="20"/>
        <w:szCs w:val="19"/>
      </w:rPr>
      <w:t xml:space="preserve"> l'année académique 2020-2021 dans le contexte de la crise sanitaire lié à la Covid-19</w:t>
    </w:r>
  </w:p>
  <w:p w14:paraId="5293FD64" w14:textId="77777777" w:rsidR="00C84A86" w:rsidRDefault="00C84A86">
    <w:pPr>
      <w:pStyle w:val="En-tte"/>
      <w:ind w:hanging="851"/>
      <w:rPr>
        <w:b/>
        <w:i/>
        <w:sz w:val="6"/>
        <w:szCs w:val="6"/>
      </w:rPr>
    </w:pPr>
  </w:p>
  <w:p w14:paraId="126CBA73" w14:textId="77777777" w:rsidR="00C84A86" w:rsidRDefault="00C84A86">
    <w:pPr>
      <w:pStyle w:val="En-tte"/>
      <w:ind w:hanging="851"/>
      <w:rPr>
        <w:b/>
        <w:i/>
        <w:sz w:val="6"/>
        <w:szCs w:val="6"/>
      </w:rPr>
    </w:pPr>
  </w:p>
  <w:p w14:paraId="70398E70" w14:textId="77777777" w:rsidR="00C84A86" w:rsidRDefault="00C84A86">
    <w:pPr>
      <w:pStyle w:val="En-tte"/>
      <w:ind w:hanging="851"/>
      <w:rPr>
        <w:b/>
        <w:i/>
        <w:sz w:val="6"/>
        <w:szCs w:val="6"/>
      </w:rPr>
    </w:pPr>
  </w:p>
  <w:p w14:paraId="6B1A5585" w14:textId="77777777" w:rsidR="00C84A86" w:rsidRDefault="00C84A86">
    <w:pPr>
      <w:pStyle w:val="En-tte"/>
      <w:ind w:hanging="851"/>
      <w:rPr>
        <w:b/>
        <w:i/>
        <w:sz w:val="6"/>
        <w:szCs w:val="6"/>
      </w:rPr>
    </w:pPr>
  </w:p>
  <w:p w14:paraId="6C4FD2D0" w14:textId="77777777" w:rsidR="00C84A86" w:rsidRDefault="00C84A86">
    <w:pPr>
      <w:pStyle w:val="En-tte"/>
      <w:ind w:hanging="851"/>
      <w:rPr>
        <w:b/>
        <w:i/>
        <w:sz w:val="6"/>
        <w:szCs w:val="6"/>
      </w:rPr>
    </w:pPr>
  </w:p>
  <w:p w14:paraId="4D576D5F" w14:textId="77777777" w:rsidR="00C84A86" w:rsidRDefault="00C84A86">
    <w:pPr>
      <w:pStyle w:val="En-tte"/>
      <w:ind w:hanging="851"/>
      <w:rPr>
        <w:b/>
        <w:i/>
        <w:sz w:val="6"/>
        <w:szCs w:val="6"/>
      </w:rPr>
    </w:pPr>
  </w:p>
  <w:p w14:paraId="2E0BC070" w14:textId="77777777" w:rsidR="00C84A86" w:rsidRDefault="00C84A86">
    <w:pPr>
      <w:pStyle w:val="En-tte"/>
      <w:ind w:hanging="851"/>
      <w:rPr>
        <w:b/>
        <w:i/>
        <w:sz w:val="6"/>
        <w:szCs w:val="6"/>
      </w:rPr>
    </w:pPr>
  </w:p>
  <w:p w14:paraId="13E243E2" w14:textId="77777777" w:rsidR="00C84A86" w:rsidRDefault="00C84A86">
    <w:pPr>
      <w:pStyle w:val="En-tte"/>
      <w:ind w:hanging="851"/>
      <w:rPr>
        <w:b/>
        <w: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50DAF"/>
    <w:multiLevelType w:val="hybridMultilevel"/>
    <w:tmpl w:val="2EDAC9D8"/>
    <w:lvl w:ilvl="0" w:tplc="080C0001">
      <w:start w:val="1"/>
      <w:numFmt w:val="bullet"/>
      <w:lvlText w:val=""/>
      <w:lvlJc w:val="left"/>
      <w:pPr>
        <w:ind w:left="1060" w:hanging="360"/>
      </w:pPr>
      <w:rPr>
        <w:rFonts w:ascii="Symbol" w:hAnsi="Symbol" w:hint="default"/>
      </w:rPr>
    </w:lvl>
    <w:lvl w:ilvl="1" w:tplc="080C0003" w:tentative="1">
      <w:start w:val="1"/>
      <w:numFmt w:val="bullet"/>
      <w:lvlText w:val="o"/>
      <w:lvlJc w:val="left"/>
      <w:pPr>
        <w:ind w:left="1780" w:hanging="360"/>
      </w:pPr>
      <w:rPr>
        <w:rFonts w:ascii="Courier New" w:hAnsi="Courier New" w:cs="Courier New" w:hint="default"/>
      </w:rPr>
    </w:lvl>
    <w:lvl w:ilvl="2" w:tplc="080C0005" w:tentative="1">
      <w:start w:val="1"/>
      <w:numFmt w:val="bullet"/>
      <w:lvlText w:val=""/>
      <w:lvlJc w:val="left"/>
      <w:pPr>
        <w:ind w:left="2500" w:hanging="360"/>
      </w:pPr>
      <w:rPr>
        <w:rFonts w:ascii="Wingdings" w:hAnsi="Wingdings" w:hint="default"/>
      </w:rPr>
    </w:lvl>
    <w:lvl w:ilvl="3" w:tplc="080C0001" w:tentative="1">
      <w:start w:val="1"/>
      <w:numFmt w:val="bullet"/>
      <w:lvlText w:val=""/>
      <w:lvlJc w:val="left"/>
      <w:pPr>
        <w:ind w:left="3220" w:hanging="360"/>
      </w:pPr>
      <w:rPr>
        <w:rFonts w:ascii="Symbol" w:hAnsi="Symbol" w:hint="default"/>
      </w:rPr>
    </w:lvl>
    <w:lvl w:ilvl="4" w:tplc="080C0003" w:tentative="1">
      <w:start w:val="1"/>
      <w:numFmt w:val="bullet"/>
      <w:lvlText w:val="o"/>
      <w:lvlJc w:val="left"/>
      <w:pPr>
        <w:ind w:left="3940" w:hanging="360"/>
      </w:pPr>
      <w:rPr>
        <w:rFonts w:ascii="Courier New" w:hAnsi="Courier New" w:cs="Courier New" w:hint="default"/>
      </w:rPr>
    </w:lvl>
    <w:lvl w:ilvl="5" w:tplc="080C0005" w:tentative="1">
      <w:start w:val="1"/>
      <w:numFmt w:val="bullet"/>
      <w:lvlText w:val=""/>
      <w:lvlJc w:val="left"/>
      <w:pPr>
        <w:ind w:left="4660" w:hanging="360"/>
      </w:pPr>
      <w:rPr>
        <w:rFonts w:ascii="Wingdings" w:hAnsi="Wingdings" w:hint="default"/>
      </w:rPr>
    </w:lvl>
    <w:lvl w:ilvl="6" w:tplc="080C0001" w:tentative="1">
      <w:start w:val="1"/>
      <w:numFmt w:val="bullet"/>
      <w:lvlText w:val=""/>
      <w:lvlJc w:val="left"/>
      <w:pPr>
        <w:ind w:left="5380" w:hanging="360"/>
      </w:pPr>
      <w:rPr>
        <w:rFonts w:ascii="Symbol" w:hAnsi="Symbol" w:hint="default"/>
      </w:rPr>
    </w:lvl>
    <w:lvl w:ilvl="7" w:tplc="080C0003" w:tentative="1">
      <w:start w:val="1"/>
      <w:numFmt w:val="bullet"/>
      <w:lvlText w:val="o"/>
      <w:lvlJc w:val="left"/>
      <w:pPr>
        <w:ind w:left="6100" w:hanging="360"/>
      </w:pPr>
      <w:rPr>
        <w:rFonts w:ascii="Courier New" w:hAnsi="Courier New" w:cs="Courier New" w:hint="default"/>
      </w:rPr>
    </w:lvl>
    <w:lvl w:ilvl="8" w:tplc="080C0005" w:tentative="1">
      <w:start w:val="1"/>
      <w:numFmt w:val="bullet"/>
      <w:lvlText w:val=""/>
      <w:lvlJc w:val="left"/>
      <w:pPr>
        <w:ind w:left="6820" w:hanging="360"/>
      </w:pPr>
      <w:rPr>
        <w:rFonts w:ascii="Wingdings" w:hAnsi="Wingdings" w:hint="default"/>
      </w:rPr>
    </w:lvl>
  </w:abstractNum>
  <w:abstractNum w:abstractNumId="1" w15:restartNumberingAfterBreak="0">
    <w:nsid w:val="0B992DC6"/>
    <w:multiLevelType w:val="hybridMultilevel"/>
    <w:tmpl w:val="887C9220"/>
    <w:lvl w:ilvl="0" w:tplc="F6F6C726">
      <w:numFmt w:val="bullet"/>
      <w:lvlText w:val="·"/>
      <w:lvlJc w:val="left"/>
      <w:pPr>
        <w:ind w:left="1440" w:hanging="360"/>
      </w:pPr>
      <w:rPr>
        <w:rFonts w:ascii="Calibri" w:eastAsiaTheme="minorHAnsi" w:hAnsi="Calibri" w:cs="Calibri"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 w15:restartNumberingAfterBreak="0">
    <w:nsid w:val="18275615"/>
    <w:multiLevelType w:val="multilevel"/>
    <w:tmpl w:val="A9EC68F6"/>
    <w:styleLink w:val="StyledelistepucesARES"/>
    <w:lvl w:ilvl="0">
      <w:start w:val="1"/>
      <w:numFmt w:val="bullet"/>
      <w:pStyle w:val="Listepuces-ARES"/>
      <w:lvlText w:val="»"/>
      <w:lvlJc w:val="left"/>
      <w:pPr>
        <w:tabs>
          <w:tab w:val="num" w:pos="340"/>
        </w:tabs>
        <w:ind w:left="340" w:hanging="227"/>
      </w:pPr>
      <w:rPr>
        <w:rFonts w:hint="default"/>
        <w:b w:val="0"/>
        <w:bCs/>
        <w:color w:val="000000" w:themeColor="text1"/>
      </w:rPr>
    </w:lvl>
    <w:lvl w:ilvl="1">
      <w:start w:val="1"/>
      <w:numFmt w:val="bullet"/>
      <w:lvlText w:val="»"/>
      <w:lvlJc w:val="left"/>
      <w:pPr>
        <w:tabs>
          <w:tab w:val="num" w:pos="567"/>
        </w:tabs>
        <w:ind w:left="567" w:hanging="227"/>
      </w:pPr>
      <w:rPr>
        <w:rFonts w:hint="default"/>
        <w:color w:val="000000" w:themeColor="text1"/>
      </w:rPr>
    </w:lvl>
    <w:lvl w:ilvl="2">
      <w:start w:val="1"/>
      <w:numFmt w:val="bullet"/>
      <w:lvlText w:val="»"/>
      <w:lvlJc w:val="left"/>
      <w:pPr>
        <w:tabs>
          <w:tab w:val="num" w:pos="794"/>
        </w:tabs>
        <w:ind w:left="794" w:hanging="227"/>
      </w:pPr>
      <w:rPr>
        <w:rFonts w:hint="default"/>
        <w:color w:val="000000" w:themeColor="text1"/>
      </w:rPr>
    </w:lvl>
    <w:lvl w:ilvl="3">
      <w:start w:val="1"/>
      <w:numFmt w:val="bullet"/>
      <w:lvlText w:val="»"/>
      <w:lvlJc w:val="left"/>
      <w:pPr>
        <w:tabs>
          <w:tab w:val="num" w:pos="1021"/>
        </w:tabs>
        <w:ind w:left="1021" w:hanging="227"/>
      </w:pPr>
      <w:rPr>
        <w:rFonts w:hint="default"/>
        <w:color w:val="000000" w:themeColor="text1"/>
      </w:rPr>
    </w:lvl>
    <w:lvl w:ilvl="4">
      <w:start w:val="1"/>
      <w:numFmt w:val="bullet"/>
      <w:lvlText w:val="»"/>
      <w:lvlJc w:val="left"/>
      <w:pPr>
        <w:tabs>
          <w:tab w:val="num" w:pos="1248"/>
        </w:tabs>
        <w:ind w:left="1248" w:hanging="227"/>
      </w:pPr>
      <w:rPr>
        <w:rFonts w:hint="default"/>
        <w:color w:val="000000" w:themeColor="text1"/>
      </w:rPr>
    </w:lvl>
    <w:lvl w:ilvl="5">
      <w:start w:val="1"/>
      <w:numFmt w:val="bullet"/>
      <w:lvlText w:val="»"/>
      <w:lvlJc w:val="left"/>
      <w:pPr>
        <w:tabs>
          <w:tab w:val="num" w:pos="1475"/>
        </w:tabs>
        <w:ind w:left="1475" w:hanging="227"/>
      </w:pPr>
      <w:rPr>
        <w:rFonts w:hint="default"/>
        <w:color w:val="000000" w:themeColor="text1"/>
      </w:rPr>
    </w:lvl>
    <w:lvl w:ilvl="6">
      <w:start w:val="1"/>
      <w:numFmt w:val="bullet"/>
      <w:lvlText w:val="»"/>
      <w:lvlJc w:val="left"/>
      <w:pPr>
        <w:tabs>
          <w:tab w:val="num" w:pos="1702"/>
        </w:tabs>
        <w:ind w:left="1702" w:hanging="227"/>
      </w:pPr>
      <w:rPr>
        <w:rFonts w:hint="default"/>
        <w:color w:val="000000" w:themeColor="text1"/>
      </w:rPr>
    </w:lvl>
    <w:lvl w:ilvl="7">
      <w:start w:val="1"/>
      <w:numFmt w:val="bullet"/>
      <w:lvlText w:val="»"/>
      <w:lvlJc w:val="left"/>
      <w:pPr>
        <w:tabs>
          <w:tab w:val="num" w:pos="1929"/>
        </w:tabs>
        <w:ind w:left="1929" w:hanging="227"/>
      </w:pPr>
      <w:rPr>
        <w:rFonts w:hint="default"/>
        <w:color w:val="000000" w:themeColor="text1"/>
      </w:rPr>
    </w:lvl>
    <w:lvl w:ilvl="8">
      <w:start w:val="1"/>
      <w:numFmt w:val="bullet"/>
      <w:lvlText w:val="»"/>
      <w:lvlJc w:val="left"/>
      <w:pPr>
        <w:tabs>
          <w:tab w:val="num" w:pos="2156"/>
        </w:tabs>
        <w:ind w:left="2156" w:hanging="227"/>
      </w:pPr>
      <w:rPr>
        <w:rFonts w:hint="default"/>
        <w:color w:val="000000" w:themeColor="text1"/>
      </w:rPr>
    </w:lvl>
  </w:abstractNum>
  <w:abstractNum w:abstractNumId="3" w15:restartNumberingAfterBreak="0">
    <w:nsid w:val="1AC4163F"/>
    <w:multiLevelType w:val="hybridMultilevel"/>
    <w:tmpl w:val="41D6284C"/>
    <w:lvl w:ilvl="0" w:tplc="0674D67E">
      <w:start w:val="1"/>
      <w:numFmt w:val="bullet"/>
      <w:lvlText w:val="-"/>
      <w:lvlJc w:val="left"/>
      <w:pPr>
        <w:ind w:left="770" w:hanging="360"/>
      </w:pPr>
      <w:rPr>
        <w:rFonts w:ascii="Vrinda" w:hAnsi="Vrinda"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4" w15:restartNumberingAfterBreak="0">
    <w:nsid w:val="1D2B4009"/>
    <w:multiLevelType w:val="hybridMultilevel"/>
    <w:tmpl w:val="CE26FEEE"/>
    <w:lvl w:ilvl="0" w:tplc="080C0001">
      <w:start w:val="1"/>
      <w:numFmt w:val="bullet"/>
      <w:lvlText w:val=""/>
      <w:lvlJc w:val="left"/>
      <w:pPr>
        <w:ind w:left="1780" w:hanging="360"/>
      </w:pPr>
      <w:rPr>
        <w:rFonts w:ascii="Symbol" w:hAnsi="Symbol" w:hint="default"/>
      </w:rPr>
    </w:lvl>
    <w:lvl w:ilvl="1" w:tplc="080C0003" w:tentative="1">
      <w:start w:val="1"/>
      <w:numFmt w:val="bullet"/>
      <w:lvlText w:val="o"/>
      <w:lvlJc w:val="left"/>
      <w:pPr>
        <w:ind w:left="2500" w:hanging="360"/>
      </w:pPr>
      <w:rPr>
        <w:rFonts w:ascii="Courier New" w:hAnsi="Courier New" w:cs="Courier New" w:hint="default"/>
      </w:rPr>
    </w:lvl>
    <w:lvl w:ilvl="2" w:tplc="080C0005" w:tentative="1">
      <w:start w:val="1"/>
      <w:numFmt w:val="bullet"/>
      <w:lvlText w:val=""/>
      <w:lvlJc w:val="left"/>
      <w:pPr>
        <w:ind w:left="3220" w:hanging="360"/>
      </w:pPr>
      <w:rPr>
        <w:rFonts w:ascii="Wingdings" w:hAnsi="Wingdings" w:hint="default"/>
      </w:rPr>
    </w:lvl>
    <w:lvl w:ilvl="3" w:tplc="080C0001" w:tentative="1">
      <w:start w:val="1"/>
      <w:numFmt w:val="bullet"/>
      <w:lvlText w:val=""/>
      <w:lvlJc w:val="left"/>
      <w:pPr>
        <w:ind w:left="3940" w:hanging="360"/>
      </w:pPr>
      <w:rPr>
        <w:rFonts w:ascii="Symbol" w:hAnsi="Symbol" w:hint="default"/>
      </w:rPr>
    </w:lvl>
    <w:lvl w:ilvl="4" w:tplc="080C0003" w:tentative="1">
      <w:start w:val="1"/>
      <w:numFmt w:val="bullet"/>
      <w:lvlText w:val="o"/>
      <w:lvlJc w:val="left"/>
      <w:pPr>
        <w:ind w:left="4660" w:hanging="360"/>
      </w:pPr>
      <w:rPr>
        <w:rFonts w:ascii="Courier New" w:hAnsi="Courier New" w:cs="Courier New" w:hint="default"/>
      </w:rPr>
    </w:lvl>
    <w:lvl w:ilvl="5" w:tplc="080C0005" w:tentative="1">
      <w:start w:val="1"/>
      <w:numFmt w:val="bullet"/>
      <w:lvlText w:val=""/>
      <w:lvlJc w:val="left"/>
      <w:pPr>
        <w:ind w:left="5380" w:hanging="360"/>
      </w:pPr>
      <w:rPr>
        <w:rFonts w:ascii="Wingdings" w:hAnsi="Wingdings" w:hint="default"/>
      </w:rPr>
    </w:lvl>
    <w:lvl w:ilvl="6" w:tplc="080C0001" w:tentative="1">
      <w:start w:val="1"/>
      <w:numFmt w:val="bullet"/>
      <w:lvlText w:val=""/>
      <w:lvlJc w:val="left"/>
      <w:pPr>
        <w:ind w:left="6100" w:hanging="360"/>
      </w:pPr>
      <w:rPr>
        <w:rFonts w:ascii="Symbol" w:hAnsi="Symbol" w:hint="default"/>
      </w:rPr>
    </w:lvl>
    <w:lvl w:ilvl="7" w:tplc="080C0003" w:tentative="1">
      <w:start w:val="1"/>
      <w:numFmt w:val="bullet"/>
      <w:lvlText w:val="o"/>
      <w:lvlJc w:val="left"/>
      <w:pPr>
        <w:ind w:left="6820" w:hanging="360"/>
      </w:pPr>
      <w:rPr>
        <w:rFonts w:ascii="Courier New" w:hAnsi="Courier New" w:cs="Courier New" w:hint="default"/>
      </w:rPr>
    </w:lvl>
    <w:lvl w:ilvl="8" w:tplc="080C0005" w:tentative="1">
      <w:start w:val="1"/>
      <w:numFmt w:val="bullet"/>
      <w:lvlText w:val=""/>
      <w:lvlJc w:val="left"/>
      <w:pPr>
        <w:ind w:left="7540" w:hanging="360"/>
      </w:pPr>
      <w:rPr>
        <w:rFonts w:ascii="Wingdings" w:hAnsi="Wingdings" w:hint="default"/>
      </w:rPr>
    </w:lvl>
  </w:abstractNum>
  <w:abstractNum w:abstractNumId="5" w15:restartNumberingAfterBreak="0">
    <w:nsid w:val="200631E0"/>
    <w:multiLevelType w:val="hybridMultilevel"/>
    <w:tmpl w:val="3C4C787A"/>
    <w:lvl w:ilvl="0" w:tplc="080C000D">
      <w:start w:val="1"/>
      <w:numFmt w:val="bullet"/>
      <w:lvlText w:val=""/>
      <w:lvlJc w:val="left"/>
      <w:pPr>
        <w:ind w:left="1060" w:hanging="360"/>
      </w:pPr>
      <w:rPr>
        <w:rFonts w:ascii="Wingdings" w:hAnsi="Wingdings" w:hint="default"/>
      </w:rPr>
    </w:lvl>
    <w:lvl w:ilvl="1" w:tplc="080C0003" w:tentative="1">
      <w:start w:val="1"/>
      <w:numFmt w:val="bullet"/>
      <w:lvlText w:val="o"/>
      <w:lvlJc w:val="left"/>
      <w:pPr>
        <w:ind w:left="1780" w:hanging="360"/>
      </w:pPr>
      <w:rPr>
        <w:rFonts w:ascii="Courier New" w:hAnsi="Courier New" w:cs="Courier New" w:hint="default"/>
      </w:rPr>
    </w:lvl>
    <w:lvl w:ilvl="2" w:tplc="080C0005" w:tentative="1">
      <w:start w:val="1"/>
      <w:numFmt w:val="bullet"/>
      <w:lvlText w:val=""/>
      <w:lvlJc w:val="left"/>
      <w:pPr>
        <w:ind w:left="2500" w:hanging="360"/>
      </w:pPr>
      <w:rPr>
        <w:rFonts w:ascii="Wingdings" w:hAnsi="Wingdings" w:hint="default"/>
      </w:rPr>
    </w:lvl>
    <w:lvl w:ilvl="3" w:tplc="080C0001" w:tentative="1">
      <w:start w:val="1"/>
      <w:numFmt w:val="bullet"/>
      <w:lvlText w:val=""/>
      <w:lvlJc w:val="left"/>
      <w:pPr>
        <w:ind w:left="3220" w:hanging="360"/>
      </w:pPr>
      <w:rPr>
        <w:rFonts w:ascii="Symbol" w:hAnsi="Symbol" w:hint="default"/>
      </w:rPr>
    </w:lvl>
    <w:lvl w:ilvl="4" w:tplc="080C0003" w:tentative="1">
      <w:start w:val="1"/>
      <w:numFmt w:val="bullet"/>
      <w:lvlText w:val="o"/>
      <w:lvlJc w:val="left"/>
      <w:pPr>
        <w:ind w:left="3940" w:hanging="360"/>
      </w:pPr>
      <w:rPr>
        <w:rFonts w:ascii="Courier New" w:hAnsi="Courier New" w:cs="Courier New" w:hint="default"/>
      </w:rPr>
    </w:lvl>
    <w:lvl w:ilvl="5" w:tplc="080C0005" w:tentative="1">
      <w:start w:val="1"/>
      <w:numFmt w:val="bullet"/>
      <w:lvlText w:val=""/>
      <w:lvlJc w:val="left"/>
      <w:pPr>
        <w:ind w:left="4660" w:hanging="360"/>
      </w:pPr>
      <w:rPr>
        <w:rFonts w:ascii="Wingdings" w:hAnsi="Wingdings" w:hint="default"/>
      </w:rPr>
    </w:lvl>
    <w:lvl w:ilvl="6" w:tplc="080C0001" w:tentative="1">
      <w:start w:val="1"/>
      <w:numFmt w:val="bullet"/>
      <w:lvlText w:val=""/>
      <w:lvlJc w:val="left"/>
      <w:pPr>
        <w:ind w:left="5380" w:hanging="360"/>
      </w:pPr>
      <w:rPr>
        <w:rFonts w:ascii="Symbol" w:hAnsi="Symbol" w:hint="default"/>
      </w:rPr>
    </w:lvl>
    <w:lvl w:ilvl="7" w:tplc="080C0003" w:tentative="1">
      <w:start w:val="1"/>
      <w:numFmt w:val="bullet"/>
      <w:lvlText w:val="o"/>
      <w:lvlJc w:val="left"/>
      <w:pPr>
        <w:ind w:left="6100" w:hanging="360"/>
      </w:pPr>
      <w:rPr>
        <w:rFonts w:ascii="Courier New" w:hAnsi="Courier New" w:cs="Courier New" w:hint="default"/>
      </w:rPr>
    </w:lvl>
    <w:lvl w:ilvl="8" w:tplc="080C0005" w:tentative="1">
      <w:start w:val="1"/>
      <w:numFmt w:val="bullet"/>
      <w:lvlText w:val=""/>
      <w:lvlJc w:val="left"/>
      <w:pPr>
        <w:ind w:left="6820" w:hanging="360"/>
      </w:pPr>
      <w:rPr>
        <w:rFonts w:ascii="Wingdings" w:hAnsi="Wingdings" w:hint="default"/>
      </w:rPr>
    </w:lvl>
  </w:abstractNum>
  <w:abstractNum w:abstractNumId="6" w15:restartNumberingAfterBreak="0">
    <w:nsid w:val="204942B4"/>
    <w:multiLevelType w:val="hybridMultilevel"/>
    <w:tmpl w:val="5D40B888"/>
    <w:lvl w:ilvl="0" w:tplc="0674D67E">
      <w:start w:val="1"/>
      <w:numFmt w:val="bullet"/>
      <w:lvlText w:val="-"/>
      <w:lvlJc w:val="left"/>
      <w:pPr>
        <w:ind w:left="1440" w:hanging="360"/>
      </w:pPr>
      <w:rPr>
        <w:rFonts w:ascii="Vrinda" w:hAnsi="Vrinda"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23756781"/>
    <w:multiLevelType w:val="hybridMultilevel"/>
    <w:tmpl w:val="289EA9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C237689"/>
    <w:multiLevelType w:val="hybridMultilevel"/>
    <w:tmpl w:val="8D6A9258"/>
    <w:lvl w:ilvl="0" w:tplc="080C000D">
      <w:start w:val="1"/>
      <w:numFmt w:val="bullet"/>
      <w:lvlText w:val=""/>
      <w:lvlJc w:val="left"/>
      <w:pPr>
        <w:ind w:left="1193" w:hanging="360"/>
      </w:pPr>
      <w:rPr>
        <w:rFonts w:ascii="Wingdings" w:hAnsi="Wingdings" w:hint="default"/>
      </w:rPr>
    </w:lvl>
    <w:lvl w:ilvl="1" w:tplc="080C0003" w:tentative="1">
      <w:start w:val="1"/>
      <w:numFmt w:val="bullet"/>
      <w:lvlText w:val="o"/>
      <w:lvlJc w:val="left"/>
      <w:pPr>
        <w:ind w:left="1913" w:hanging="360"/>
      </w:pPr>
      <w:rPr>
        <w:rFonts w:ascii="Courier New" w:hAnsi="Courier New" w:cs="Courier New" w:hint="default"/>
      </w:rPr>
    </w:lvl>
    <w:lvl w:ilvl="2" w:tplc="080C0005" w:tentative="1">
      <w:start w:val="1"/>
      <w:numFmt w:val="bullet"/>
      <w:lvlText w:val=""/>
      <w:lvlJc w:val="left"/>
      <w:pPr>
        <w:ind w:left="2633" w:hanging="360"/>
      </w:pPr>
      <w:rPr>
        <w:rFonts w:ascii="Wingdings" w:hAnsi="Wingdings" w:hint="default"/>
      </w:rPr>
    </w:lvl>
    <w:lvl w:ilvl="3" w:tplc="080C0001" w:tentative="1">
      <w:start w:val="1"/>
      <w:numFmt w:val="bullet"/>
      <w:lvlText w:val=""/>
      <w:lvlJc w:val="left"/>
      <w:pPr>
        <w:ind w:left="3353" w:hanging="360"/>
      </w:pPr>
      <w:rPr>
        <w:rFonts w:ascii="Symbol" w:hAnsi="Symbol" w:hint="default"/>
      </w:rPr>
    </w:lvl>
    <w:lvl w:ilvl="4" w:tplc="080C0003" w:tentative="1">
      <w:start w:val="1"/>
      <w:numFmt w:val="bullet"/>
      <w:lvlText w:val="o"/>
      <w:lvlJc w:val="left"/>
      <w:pPr>
        <w:ind w:left="4073" w:hanging="360"/>
      </w:pPr>
      <w:rPr>
        <w:rFonts w:ascii="Courier New" w:hAnsi="Courier New" w:cs="Courier New" w:hint="default"/>
      </w:rPr>
    </w:lvl>
    <w:lvl w:ilvl="5" w:tplc="080C0005" w:tentative="1">
      <w:start w:val="1"/>
      <w:numFmt w:val="bullet"/>
      <w:lvlText w:val=""/>
      <w:lvlJc w:val="left"/>
      <w:pPr>
        <w:ind w:left="4793" w:hanging="360"/>
      </w:pPr>
      <w:rPr>
        <w:rFonts w:ascii="Wingdings" w:hAnsi="Wingdings" w:hint="default"/>
      </w:rPr>
    </w:lvl>
    <w:lvl w:ilvl="6" w:tplc="080C0001" w:tentative="1">
      <w:start w:val="1"/>
      <w:numFmt w:val="bullet"/>
      <w:lvlText w:val=""/>
      <w:lvlJc w:val="left"/>
      <w:pPr>
        <w:ind w:left="5513" w:hanging="360"/>
      </w:pPr>
      <w:rPr>
        <w:rFonts w:ascii="Symbol" w:hAnsi="Symbol" w:hint="default"/>
      </w:rPr>
    </w:lvl>
    <w:lvl w:ilvl="7" w:tplc="080C0003" w:tentative="1">
      <w:start w:val="1"/>
      <w:numFmt w:val="bullet"/>
      <w:lvlText w:val="o"/>
      <w:lvlJc w:val="left"/>
      <w:pPr>
        <w:ind w:left="6233" w:hanging="360"/>
      </w:pPr>
      <w:rPr>
        <w:rFonts w:ascii="Courier New" w:hAnsi="Courier New" w:cs="Courier New" w:hint="default"/>
      </w:rPr>
    </w:lvl>
    <w:lvl w:ilvl="8" w:tplc="080C0005" w:tentative="1">
      <w:start w:val="1"/>
      <w:numFmt w:val="bullet"/>
      <w:lvlText w:val=""/>
      <w:lvlJc w:val="left"/>
      <w:pPr>
        <w:ind w:left="6953" w:hanging="360"/>
      </w:pPr>
      <w:rPr>
        <w:rFonts w:ascii="Wingdings" w:hAnsi="Wingdings" w:hint="default"/>
      </w:rPr>
    </w:lvl>
  </w:abstractNum>
  <w:abstractNum w:abstractNumId="9" w15:restartNumberingAfterBreak="0">
    <w:nsid w:val="2DE72EFB"/>
    <w:multiLevelType w:val="hybridMultilevel"/>
    <w:tmpl w:val="7B56064A"/>
    <w:lvl w:ilvl="0" w:tplc="58703668">
      <w:start w:val="1"/>
      <w:numFmt w:val="bullet"/>
      <w:lvlText w:val="-"/>
      <w:lvlJc w:val="left"/>
      <w:pPr>
        <w:ind w:left="720" w:hanging="360"/>
      </w:pPr>
      <w:rPr>
        <w:rFonts w:ascii="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EF955F1"/>
    <w:multiLevelType w:val="hybridMultilevel"/>
    <w:tmpl w:val="75781692"/>
    <w:lvl w:ilvl="0" w:tplc="314A3EDE">
      <w:start w:val="1"/>
      <w:numFmt w:val="bullet"/>
      <w:lvlText w:val=""/>
      <w:lvlJc w:val="left"/>
      <w:pPr>
        <w:ind w:left="1193" w:hanging="360"/>
      </w:pPr>
      <w:rPr>
        <w:rFonts w:ascii="Wingdings" w:hAnsi="Wingdings" w:hint="default"/>
      </w:rPr>
    </w:lvl>
    <w:lvl w:ilvl="1" w:tplc="080C0003" w:tentative="1">
      <w:start w:val="1"/>
      <w:numFmt w:val="bullet"/>
      <w:lvlText w:val="o"/>
      <w:lvlJc w:val="left"/>
      <w:pPr>
        <w:ind w:left="1913" w:hanging="360"/>
      </w:pPr>
      <w:rPr>
        <w:rFonts w:ascii="Courier New" w:hAnsi="Courier New" w:cs="Courier New" w:hint="default"/>
      </w:rPr>
    </w:lvl>
    <w:lvl w:ilvl="2" w:tplc="080C0005" w:tentative="1">
      <w:start w:val="1"/>
      <w:numFmt w:val="bullet"/>
      <w:lvlText w:val=""/>
      <w:lvlJc w:val="left"/>
      <w:pPr>
        <w:ind w:left="2633" w:hanging="360"/>
      </w:pPr>
      <w:rPr>
        <w:rFonts w:ascii="Wingdings" w:hAnsi="Wingdings" w:hint="default"/>
      </w:rPr>
    </w:lvl>
    <w:lvl w:ilvl="3" w:tplc="080C0001" w:tentative="1">
      <w:start w:val="1"/>
      <w:numFmt w:val="bullet"/>
      <w:lvlText w:val=""/>
      <w:lvlJc w:val="left"/>
      <w:pPr>
        <w:ind w:left="3353" w:hanging="360"/>
      </w:pPr>
      <w:rPr>
        <w:rFonts w:ascii="Symbol" w:hAnsi="Symbol" w:hint="default"/>
      </w:rPr>
    </w:lvl>
    <w:lvl w:ilvl="4" w:tplc="080C0003" w:tentative="1">
      <w:start w:val="1"/>
      <w:numFmt w:val="bullet"/>
      <w:lvlText w:val="o"/>
      <w:lvlJc w:val="left"/>
      <w:pPr>
        <w:ind w:left="4073" w:hanging="360"/>
      </w:pPr>
      <w:rPr>
        <w:rFonts w:ascii="Courier New" w:hAnsi="Courier New" w:cs="Courier New" w:hint="default"/>
      </w:rPr>
    </w:lvl>
    <w:lvl w:ilvl="5" w:tplc="080C0005" w:tentative="1">
      <w:start w:val="1"/>
      <w:numFmt w:val="bullet"/>
      <w:lvlText w:val=""/>
      <w:lvlJc w:val="left"/>
      <w:pPr>
        <w:ind w:left="4793" w:hanging="360"/>
      </w:pPr>
      <w:rPr>
        <w:rFonts w:ascii="Wingdings" w:hAnsi="Wingdings" w:hint="default"/>
      </w:rPr>
    </w:lvl>
    <w:lvl w:ilvl="6" w:tplc="080C0001" w:tentative="1">
      <w:start w:val="1"/>
      <w:numFmt w:val="bullet"/>
      <w:lvlText w:val=""/>
      <w:lvlJc w:val="left"/>
      <w:pPr>
        <w:ind w:left="5513" w:hanging="360"/>
      </w:pPr>
      <w:rPr>
        <w:rFonts w:ascii="Symbol" w:hAnsi="Symbol" w:hint="default"/>
      </w:rPr>
    </w:lvl>
    <w:lvl w:ilvl="7" w:tplc="080C0003" w:tentative="1">
      <w:start w:val="1"/>
      <w:numFmt w:val="bullet"/>
      <w:lvlText w:val="o"/>
      <w:lvlJc w:val="left"/>
      <w:pPr>
        <w:ind w:left="6233" w:hanging="360"/>
      </w:pPr>
      <w:rPr>
        <w:rFonts w:ascii="Courier New" w:hAnsi="Courier New" w:cs="Courier New" w:hint="default"/>
      </w:rPr>
    </w:lvl>
    <w:lvl w:ilvl="8" w:tplc="080C0005" w:tentative="1">
      <w:start w:val="1"/>
      <w:numFmt w:val="bullet"/>
      <w:lvlText w:val=""/>
      <w:lvlJc w:val="left"/>
      <w:pPr>
        <w:ind w:left="6953" w:hanging="360"/>
      </w:pPr>
      <w:rPr>
        <w:rFonts w:ascii="Wingdings" w:hAnsi="Wingdings" w:hint="default"/>
      </w:rPr>
    </w:lvl>
  </w:abstractNum>
  <w:abstractNum w:abstractNumId="11" w15:restartNumberingAfterBreak="0">
    <w:nsid w:val="301C58C4"/>
    <w:multiLevelType w:val="hybridMultilevel"/>
    <w:tmpl w:val="CD360AF8"/>
    <w:lvl w:ilvl="0" w:tplc="58703668">
      <w:start w:val="1"/>
      <w:numFmt w:val="bullet"/>
      <w:lvlText w:val="-"/>
      <w:lvlJc w:val="left"/>
      <w:pPr>
        <w:ind w:left="720" w:hanging="360"/>
      </w:pPr>
      <w:rPr>
        <w:rFonts w:ascii="Calibri" w:hAnsi="Calibri" w:hint="default"/>
      </w:rPr>
    </w:lvl>
    <w:lvl w:ilvl="1" w:tplc="24E48160">
      <w:numFmt w:val="bullet"/>
      <w:lvlText w:val=""/>
      <w:lvlJc w:val="left"/>
      <w:pPr>
        <w:ind w:left="1470" w:hanging="390"/>
      </w:pPr>
      <w:rPr>
        <w:rFonts w:ascii="Wingdings" w:eastAsiaTheme="minorHAnsi" w:hAnsi="Wingdings" w:cstheme="minorHAnsi"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31DD2943"/>
    <w:multiLevelType w:val="hybridMultilevel"/>
    <w:tmpl w:val="EF147BFC"/>
    <w:lvl w:ilvl="0" w:tplc="C746858C">
      <w:numFmt w:val="bullet"/>
      <w:lvlText w:val="-"/>
      <w:lvlJc w:val="left"/>
      <w:pPr>
        <w:ind w:left="700" w:hanging="360"/>
      </w:pPr>
      <w:rPr>
        <w:rFonts w:ascii="Arial" w:eastAsiaTheme="minorHAnsi" w:hAnsi="Arial" w:cs="Arial" w:hint="default"/>
      </w:rPr>
    </w:lvl>
    <w:lvl w:ilvl="1" w:tplc="040C0003" w:tentative="1">
      <w:start w:val="1"/>
      <w:numFmt w:val="bullet"/>
      <w:lvlText w:val="o"/>
      <w:lvlJc w:val="left"/>
      <w:pPr>
        <w:ind w:left="1420" w:hanging="360"/>
      </w:pPr>
      <w:rPr>
        <w:rFonts w:ascii="Courier New" w:hAnsi="Courier New" w:cs="Courier New" w:hint="default"/>
      </w:rPr>
    </w:lvl>
    <w:lvl w:ilvl="2" w:tplc="040C0005" w:tentative="1">
      <w:start w:val="1"/>
      <w:numFmt w:val="bullet"/>
      <w:lvlText w:val=""/>
      <w:lvlJc w:val="left"/>
      <w:pPr>
        <w:ind w:left="2140" w:hanging="360"/>
      </w:pPr>
      <w:rPr>
        <w:rFonts w:ascii="Wingdings" w:hAnsi="Wingdings" w:hint="default"/>
      </w:rPr>
    </w:lvl>
    <w:lvl w:ilvl="3" w:tplc="040C0001" w:tentative="1">
      <w:start w:val="1"/>
      <w:numFmt w:val="bullet"/>
      <w:lvlText w:val=""/>
      <w:lvlJc w:val="left"/>
      <w:pPr>
        <w:ind w:left="2860" w:hanging="360"/>
      </w:pPr>
      <w:rPr>
        <w:rFonts w:ascii="Symbol" w:hAnsi="Symbol" w:hint="default"/>
      </w:rPr>
    </w:lvl>
    <w:lvl w:ilvl="4" w:tplc="040C0003" w:tentative="1">
      <w:start w:val="1"/>
      <w:numFmt w:val="bullet"/>
      <w:lvlText w:val="o"/>
      <w:lvlJc w:val="left"/>
      <w:pPr>
        <w:ind w:left="3580" w:hanging="360"/>
      </w:pPr>
      <w:rPr>
        <w:rFonts w:ascii="Courier New" w:hAnsi="Courier New" w:cs="Courier New" w:hint="default"/>
      </w:rPr>
    </w:lvl>
    <w:lvl w:ilvl="5" w:tplc="040C0005" w:tentative="1">
      <w:start w:val="1"/>
      <w:numFmt w:val="bullet"/>
      <w:lvlText w:val=""/>
      <w:lvlJc w:val="left"/>
      <w:pPr>
        <w:ind w:left="4300" w:hanging="360"/>
      </w:pPr>
      <w:rPr>
        <w:rFonts w:ascii="Wingdings" w:hAnsi="Wingdings" w:hint="default"/>
      </w:rPr>
    </w:lvl>
    <w:lvl w:ilvl="6" w:tplc="040C0001" w:tentative="1">
      <w:start w:val="1"/>
      <w:numFmt w:val="bullet"/>
      <w:lvlText w:val=""/>
      <w:lvlJc w:val="left"/>
      <w:pPr>
        <w:ind w:left="5020" w:hanging="360"/>
      </w:pPr>
      <w:rPr>
        <w:rFonts w:ascii="Symbol" w:hAnsi="Symbol" w:hint="default"/>
      </w:rPr>
    </w:lvl>
    <w:lvl w:ilvl="7" w:tplc="040C0003" w:tentative="1">
      <w:start w:val="1"/>
      <w:numFmt w:val="bullet"/>
      <w:lvlText w:val="o"/>
      <w:lvlJc w:val="left"/>
      <w:pPr>
        <w:ind w:left="5740" w:hanging="360"/>
      </w:pPr>
      <w:rPr>
        <w:rFonts w:ascii="Courier New" w:hAnsi="Courier New" w:cs="Courier New" w:hint="default"/>
      </w:rPr>
    </w:lvl>
    <w:lvl w:ilvl="8" w:tplc="040C0005" w:tentative="1">
      <w:start w:val="1"/>
      <w:numFmt w:val="bullet"/>
      <w:lvlText w:val=""/>
      <w:lvlJc w:val="left"/>
      <w:pPr>
        <w:ind w:left="6460" w:hanging="360"/>
      </w:pPr>
      <w:rPr>
        <w:rFonts w:ascii="Wingdings" w:hAnsi="Wingdings" w:hint="default"/>
      </w:rPr>
    </w:lvl>
  </w:abstractNum>
  <w:abstractNum w:abstractNumId="13" w15:restartNumberingAfterBreak="0">
    <w:nsid w:val="321A5C8B"/>
    <w:multiLevelType w:val="hybridMultilevel"/>
    <w:tmpl w:val="D06E9FA2"/>
    <w:lvl w:ilvl="0" w:tplc="080C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32DD15E2"/>
    <w:multiLevelType w:val="hybridMultilevel"/>
    <w:tmpl w:val="4B6A7194"/>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5" w15:restartNumberingAfterBreak="0">
    <w:nsid w:val="3C40259F"/>
    <w:multiLevelType w:val="hybridMultilevel"/>
    <w:tmpl w:val="03902B7E"/>
    <w:lvl w:ilvl="0" w:tplc="314A3EDE">
      <w:start w:val="1"/>
      <w:numFmt w:val="bullet"/>
      <w:lvlText w:val=""/>
      <w:lvlJc w:val="left"/>
      <w:pPr>
        <w:ind w:left="833" w:hanging="360"/>
      </w:pPr>
      <w:rPr>
        <w:rFonts w:ascii="Wingdings" w:hAnsi="Wingdings" w:hint="default"/>
      </w:rPr>
    </w:lvl>
    <w:lvl w:ilvl="1" w:tplc="080C0003" w:tentative="1">
      <w:start w:val="1"/>
      <w:numFmt w:val="bullet"/>
      <w:lvlText w:val="o"/>
      <w:lvlJc w:val="left"/>
      <w:pPr>
        <w:ind w:left="1553" w:hanging="360"/>
      </w:pPr>
      <w:rPr>
        <w:rFonts w:ascii="Courier New" w:hAnsi="Courier New" w:cs="Courier New" w:hint="default"/>
      </w:rPr>
    </w:lvl>
    <w:lvl w:ilvl="2" w:tplc="080C0005" w:tentative="1">
      <w:start w:val="1"/>
      <w:numFmt w:val="bullet"/>
      <w:lvlText w:val=""/>
      <w:lvlJc w:val="left"/>
      <w:pPr>
        <w:ind w:left="2273" w:hanging="360"/>
      </w:pPr>
      <w:rPr>
        <w:rFonts w:ascii="Wingdings" w:hAnsi="Wingdings" w:hint="default"/>
      </w:rPr>
    </w:lvl>
    <w:lvl w:ilvl="3" w:tplc="080C0001" w:tentative="1">
      <w:start w:val="1"/>
      <w:numFmt w:val="bullet"/>
      <w:lvlText w:val=""/>
      <w:lvlJc w:val="left"/>
      <w:pPr>
        <w:ind w:left="2993" w:hanging="360"/>
      </w:pPr>
      <w:rPr>
        <w:rFonts w:ascii="Symbol" w:hAnsi="Symbol" w:hint="default"/>
      </w:rPr>
    </w:lvl>
    <w:lvl w:ilvl="4" w:tplc="080C0003" w:tentative="1">
      <w:start w:val="1"/>
      <w:numFmt w:val="bullet"/>
      <w:lvlText w:val="o"/>
      <w:lvlJc w:val="left"/>
      <w:pPr>
        <w:ind w:left="3713" w:hanging="360"/>
      </w:pPr>
      <w:rPr>
        <w:rFonts w:ascii="Courier New" w:hAnsi="Courier New" w:cs="Courier New" w:hint="default"/>
      </w:rPr>
    </w:lvl>
    <w:lvl w:ilvl="5" w:tplc="080C0005" w:tentative="1">
      <w:start w:val="1"/>
      <w:numFmt w:val="bullet"/>
      <w:lvlText w:val=""/>
      <w:lvlJc w:val="left"/>
      <w:pPr>
        <w:ind w:left="4433" w:hanging="360"/>
      </w:pPr>
      <w:rPr>
        <w:rFonts w:ascii="Wingdings" w:hAnsi="Wingdings" w:hint="default"/>
      </w:rPr>
    </w:lvl>
    <w:lvl w:ilvl="6" w:tplc="080C0001" w:tentative="1">
      <w:start w:val="1"/>
      <w:numFmt w:val="bullet"/>
      <w:lvlText w:val=""/>
      <w:lvlJc w:val="left"/>
      <w:pPr>
        <w:ind w:left="5153" w:hanging="360"/>
      </w:pPr>
      <w:rPr>
        <w:rFonts w:ascii="Symbol" w:hAnsi="Symbol" w:hint="default"/>
      </w:rPr>
    </w:lvl>
    <w:lvl w:ilvl="7" w:tplc="080C0003" w:tentative="1">
      <w:start w:val="1"/>
      <w:numFmt w:val="bullet"/>
      <w:lvlText w:val="o"/>
      <w:lvlJc w:val="left"/>
      <w:pPr>
        <w:ind w:left="5873" w:hanging="360"/>
      </w:pPr>
      <w:rPr>
        <w:rFonts w:ascii="Courier New" w:hAnsi="Courier New" w:cs="Courier New" w:hint="default"/>
      </w:rPr>
    </w:lvl>
    <w:lvl w:ilvl="8" w:tplc="080C0005" w:tentative="1">
      <w:start w:val="1"/>
      <w:numFmt w:val="bullet"/>
      <w:lvlText w:val=""/>
      <w:lvlJc w:val="left"/>
      <w:pPr>
        <w:ind w:left="6593" w:hanging="360"/>
      </w:pPr>
      <w:rPr>
        <w:rFonts w:ascii="Wingdings" w:hAnsi="Wingdings" w:hint="default"/>
      </w:rPr>
    </w:lvl>
  </w:abstractNum>
  <w:abstractNum w:abstractNumId="16" w15:restartNumberingAfterBreak="0">
    <w:nsid w:val="3E3D6B40"/>
    <w:multiLevelType w:val="hybridMultilevel"/>
    <w:tmpl w:val="7056FEB2"/>
    <w:lvl w:ilvl="0" w:tplc="7D7C8B38">
      <w:start w:val="1"/>
      <w:numFmt w:val="bullet"/>
      <w:lvlText w:val=""/>
      <w:lvlJc w:val="left"/>
      <w:pPr>
        <w:ind w:left="1776" w:hanging="360"/>
      </w:pPr>
      <w:rPr>
        <w:rFonts w:ascii="Wingdings" w:hAnsi="Wingdings" w:hint="default"/>
        <w:color w:val="0000CC"/>
      </w:rPr>
    </w:lvl>
    <w:lvl w:ilvl="1" w:tplc="040C0003">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7" w15:restartNumberingAfterBreak="0">
    <w:nsid w:val="49422B0B"/>
    <w:multiLevelType w:val="hybridMultilevel"/>
    <w:tmpl w:val="9F808456"/>
    <w:lvl w:ilvl="0" w:tplc="E87A13C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CFE7B21"/>
    <w:multiLevelType w:val="hybridMultilevel"/>
    <w:tmpl w:val="3C0E6E66"/>
    <w:lvl w:ilvl="0" w:tplc="BDDEA268">
      <w:start w:val="1"/>
      <w:numFmt w:val="lowerLetter"/>
      <w:lvlText w:val="%1)"/>
      <w:lvlJc w:val="left"/>
      <w:pPr>
        <w:ind w:left="1080" w:hanging="360"/>
      </w:pPr>
      <w:rPr>
        <w:rFonts w:hint="default"/>
        <w:color w:val="auto"/>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9" w15:restartNumberingAfterBreak="0">
    <w:nsid w:val="50DF30DB"/>
    <w:multiLevelType w:val="hybridMultilevel"/>
    <w:tmpl w:val="080AA9D2"/>
    <w:lvl w:ilvl="0" w:tplc="0AB040BC">
      <w:start w:val="25"/>
      <w:numFmt w:val="bullet"/>
      <w:lvlText w:val=""/>
      <w:lvlJc w:val="left"/>
      <w:pPr>
        <w:ind w:left="2160" w:hanging="360"/>
      </w:pPr>
      <w:rPr>
        <w:rFonts w:ascii="Wingdings" w:eastAsiaTheme="minorHAnsi" w:hAnsi="Wingdings" w:cstheme="minorBidi"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0" w15:restartNumberingAfterBreak="0">
    <w:nsid w:val="563D2AC1"/>
    <w:multiLevelType w:val="hybridMultilevel"/>
    <w:tmpl w:val="D20829F2"/>
    <w:lvl w:ilvl="0" w:tplc="0674D67E">
      <w:start w:val="1"/>
      <w:numFmt w:val="bullet"/>
      <w:lvlText w:val="-"/>
      <w:lvlJc w:val="left"/>
      <w:pPr>
        <w:ind w:left="1440" w:hanging="360"/>
      </w:pPr>
      <w:rPr>
        <w:rFonts w:ascii="Vrinda" w:hAnsi="Vrinda"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56F11EB1"/>
    <w:multiLevelType w:val="hybridMultilevel"/>
    <w:tmpl w:val="384634C8"/>
    <w:lvl w:ilvl="0" w:tplc="080C0001">
      <w:start w:val="1"/>
      <w:numFmt w:val="bullet"/>
      <w:lvlText w:val=""/>
      <w:lvlJc w:val="left"/>
      <w:pPr>
        <w:ind w:left="1060" w:hanging="360"/>
      </w:pPr>
      <w:rPr>
        <w:rFonts w:ascii="Symbol" w:hAnsi="Symbol" w:hint="default"/>
      </w:rPr>
    </w:lvl>
    <w:lvl w:ilvl="1" w:tplc="080C0003" w:tentative="1">
      <w:start w:val="1"/>
      <w:numFmt w:val="bullet"/>
      <w:lvlText w:val="o"/>
      <w:lvlJc w:val="left"/>
      <w:pPr>
        <w:ind w:left="1780" w:hanging="360"/>
      </w:pPr>
      <w:rPr>
        <w:rFonts w:ascii="Courier New" w:hAnsi="Courier New" w:cs="Courier New" w:hint="default"/>
      </w:rPr>
    </w:lvl>
    <w:lvl w:ilvl="2" w:tplc="080C0005" w:tentative="1">
      <w:start w:val="1"/>
      <w:numFmt w:val="bullet"/>
      <w:lvlText w:val=""/>
      <w:lvlJc w:val="left"/>
      <w:pPr>
        <w:ind w:left="2500" w:hanging="360"/>
      </w:pPr>
      <w:rPr>
        <w:rFonts w:ascii="Wingdings" w:hAnsi="Wingdings" w:hint="default"/>
      </w:rPr>
    </w:lvl>
    <w:lvl w:ilvl="3" w:tplc="080C0001" w:tentative="1">
      <w:start w:val="1"/>
      <w:numFmt w:val="bullet"/>
      <w:lvlText w:val=""/>
      <w:lvlJc w:val="left"/>
      <w:pPr>
        <w:ind w:left="3220" w:hanging="360"/>
      </w:pPr>
      <w:rPr>
        <w:rFonts w:ascii="Symbol" w:hAnsi="Symbol" w:hint="default"/>
      </w:rPr>
    </w:lvl>
    <w:lvl w:ilvl="4" w:tplc="080C0003" w:tentative="1">
      <w:start w:val="1"/>
      <w:numFmt w:val="bullet"/>
      <w:lvlText w:val="o"/>
      <w:lvlJc w:val="left"/>
      <w:pPr>
        <w:ind w:left="3940" w:hanging="360"/>
      </w:pPr>
      <w:rPr>
        <w:rFonts w:ascii="Courier New" w:hAnsi="Courier New" w:cs="Courier New" w:hint="default"/>
      </w:rPr>
    </w:lvl>
    <w:lvl w:ilvl="5" w:tplc="080C0005" w:tentative="1">
      <w:start w:val="1"/>
      <w:numFmt w:val="bullet"/>
      <w:lvlText w:val=""/>
      <w:lvlJc w:val="left"/>
      <w:pPr>
        <w:ind w:left="4660" w:hanging="360"/>
      </w:pPr>
      <w:rPr>
        <w:rFonts w:ascii="Wingdings" w:hAnsi="Wingdings" w:hint="default"/>
      </w:rPr>
    </w:lvl>
    <w:lvl w:ilvl="6" w:tplc="080C0001" w:tentative="1">
      <w:start w:val="1"/>
      <w:numFmt w:val="bullet"/>
      <w:lvlText w:val=""/>
      <w:lvlJc w:val="left"/>
      <w:pPr>
        <w:ind w:left="5380" w:hanging="360"/>
      </w:pPr>
      <w:rPr>
        <w:rFonts w:ascii="Symbol" w:hAnsi="Symbol" w:hint="default"/>
      </w:rPr>
    </w:lvl>
    <w:lvl w:ilvl="7" w:tplc="080C0003" w:tentative="1">
      <w:start w:val="1"/>
      <w:numFmt w:val="bullet"/>
      <w:lvlText w:val="o"/>
      <w:lvlJc w:val="left"/>
      <w:pPr>
        <w:ind w:left="6100" w:hanging="360"/>
      </w:pPr>
      <w:rPr>
        <w:rFonts w:ascii="Courier New" w:hAnsi="Courier New" w:cs="Courier New" w:hint="default"/>
      </w:rPr>
    </w:lvl>
    <w:lvl w:ilvl="8" w:tplc="080C0005" w:tentative="1">
      <w:start w:val="1"/>
      <w:numFmt w:val="bullet"/>
      <w:lvlText w:val=""/>
      <w:lvlJc w:val="left"/>
      <w:pPr>
        <w:ind w:left="6820" w:hanging="360"/>
      </w:pPr>
      <w:rPr>
        <w:rFonts w:ascii="Wingdings" w:hAnsi="Wingdings" w:hint="default"/>
      </w:rPr>
    </w:lvl>
  </w:abstractNum>
  <w:abstractNum w:abstractNumId="22" w15:restartNumberingAfterBreak="0">
    <w:nsid w:val="5A7E5278"/>
    <w:multiLevelType w:val="hybridMultilevel"/>
    <w:tmpl w:val="231C6566"/>
    <w:lvl w:ilvl="0" w:tplc="78AA73CC">
      <w:start w:val="1"/>
      <w:numFmt w:val="decimal"/>
      <w:lvlText w:val="%1)"/>
      <w:lvlJc w:val="left"/>
      <w:pPr>
        <w:ind w:left="720" w:hanging="360"/>
      </w:pPr>
      <w:rPr>
        <w:rFonts w:asciiTheme="minorHAnsi" w:hAnsiTheme="minorHAnsi" w:cstheme="minorHAnsi" w:hint="default"/>
        <w:color w:val="auto"/>
        <w:sz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61361FE0"/>
    <w:multiLevelType w:val="hybridMultilevel"/>
    <w:tmpl w:val="10A631E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4" w15:restartNumberingAfterBreak="0">
    <w:nsid w:val="61A948E2"/>
    <w:multiLevelType w:val="hybridMultilevel"/>
    <w:tmpl w:val="527A778A"/>
    <w:lvl w:ilvl="0" w:tplc="080C000F">
      <w:start w:val="1"/>
      <w:numFmt w:val="decimal"/>
      <w:lvlText w:val="%1."/>
      <w:lvlJc w:val="left"/>
      <w:pPr>
        <w:ind w:left="473" w:hanging="360"/>
      </w:pPr>
      <w:rPr>
        <w:rFonts w:hint="default"/>
      </w:rPr>
    </w:lvl>
    <w:lvl w:ilvl="1" w:tplc="080C0003" w:tentative="1">
      <w:start w:val="1"/>
      <w:numFmt w:val="bullet"/>
      <w:lvlText w:val="o"/>
      <w:lvlJc w:val="left"/>
      <w:pPr>
        <w:ind w:left="1193" w:hanging="360"/>
      </w:pPr>
      <w:rPr>
        <w:rFonts w:ascii="Courier New" w:hAnsi="Courier New" w:cs="Courier New" w:hint="default"/>
      </w:rPr>
    </w:lvl>
    <w:lvl w:ilvl="2" w:tplc="080C0005" w:tentative="1">
      <w:start w:val="1"/>
      <w:numFmt w:val="bullet"/>
      <w:lvlText w:val=""/>
      <w:lvlJc w:val="left"/>
      <w:pPr>
        <w:ind w:left="1913" w:hanging="360"/>
      </w:pPr>
      <w:rPr>
        <w:rFonts w:ascii="Wingdings" w:hAnsi="Wingdings" w:hint="default"/>
      </w:rPr>
    </w:lvl>
    <w:lvl w:ilvl="3" w:tplc="080C0001" w:tentative="1">
      <w:start w:val="1"/>
      <w:numFmt w:val="bullet"/>
      <w:lvlText w:val=""/>
      <w:lvlJc w:val="left"/>
      <w:pPr>
        <w:ind w:left="2633" w:hanging="360"/>
      </w:pPr>
      <w:rPr>
        <w:rFonts w:ascii="Symbol" w:hAnsi="Symbol" w:hint="default"/>
      </w:rPr>
    </w:lvl>
    <w:lvl w:ilvl="4" w:tplc="080C0003" w:tentative="1">
      <w:start w:val="1"/>
      <w:numFmt w:val="bullet"/>
      <w:lvlText w:val="o"/>
      <w:lvlJc w:val="left"/>
      <w:pPr>
        <w:ind w:left="3353" w:hanging="360"/>
      </w:pPr>
      <w:rPr>
        <w:rFonts w:ascii="Courier New" w:hAnsi="Courier New" w:cs="Courier New" w:hint="default"/>
      </w:rPr>
    </w:lvl>
    <w:lvl w:ilvl="5" w:tplc="080C0005" w:tentative="1">
      <w:start w:val="1"/>
      <w:numFmt w:val="bullet"/>
      <w:lvlText w:val=""/>
      <w:lvlJc w:val="left"/>
      <w:pPr>
        <w:ind w:left="4073" w:hanging="360"/>
      </w:pPr>
      <w:rPr>
        <w:rFonts w:ascii="Wingdings" w:hAnsi="Wingdings" w:hint="default"/>
      </w:rPr>
    </w:lvl>
    <w:lvl w:ilvl="6" w:tplc="080C0001" w:tentative="1">
      <w:start w:val="1"/>
      <w:numFmt w:val="bullet"/>
      <w:lvlText w:val=""/>
      <w:lvlJc w:val="left"/>
      <w:pPr>
        <w:ind w:left="4793" w:hanging="360"/>
      </w:pPr>
      <w:rPr>
        <w:rFonts w:ascii="Symbol" w:hAnsi="Symbol" w:hint="default"/>
      </w:rPr>
    </w:lvl>
    <w:lvl w:ilvl="7" w:tplc="080C0003" w:tentative="1">
      <w:start w:val="1"/>
      <w:numFmt w:val="bullet"/>
      <w:lvlText w:val="o"/>
      <w:lvlJc w:val="left"/>
      <w:pPr>
        <w:ind w:left="5513" w:hanging="360"/>
      </w:pPr>
      <w:rPr>
        <w:rFonts w:ascii="Courier New" w:hAnsi="Courier New" w:cs="Courier New" w:hint="default"/>
      </w:rPr>
    </w:lvl>
    <w:lvl w:ilvl="8" w:tplc="080C0005" w:tentative="1">
      <w:start w:val="1"/>
      <w:numFmt w:val="bullet"/>
      <w:lvlText w:val=""/>
      <w:lvlJc w:val="left"/>
      <w:pPr>
        <w:ind w:left="6233" w:hanging="360"/>
      </w:pPr>
      <w:rPr>
        <w:rFonts w:ascii="Wingdings" w:hAnsi="Wingdings" w:hint="default"/>
      </w:rPr>
    </w:lvl>
  </w:abstractNum>
  <w:abstractNum w:abstractNumId="25" w15:restartNumberingAfterBreak="0">
    <w:nsid w:val="675E46C8"/>
    <w:multiLevelType w:val="hybridMultilevel"/>
    <w:tmpl w:val="65A6FD0E"/>
    <w:lvl w:ilvl="0" w:tplc="31C6E218">
      <w:numFmt w:val="bullet"/>
      <w:lvlText w:val="-"/>
      <w:lvlJc w:val="left"/>
      <w:pPr>
        <w:ind w:left="700" w:hanging="360"/>
      </w:pPr>
      <w:rPr>
        <w:rFonts w:ascii="Arial" w:eastAsiaTheme="minorHAnsi" w:hAnsi="Arial" w:cs="Arial" w:hint="default"/>
      </w:rPr>
    </w:lvl>
    <w:lvl w:ilvl="1" w:tplc="040C0003" w:tentative="1">
      <w:start w:val="1"/>
      <w:numFmt w:val="bullet"/>
      <w:lvlText w:val="o"/>
      <w:lvlJc w:val="left"/>
      <w:pPr>
        <w:ind w:left="1420" w:hanging="360"/>
      </w:pPr>
      <w:rPr>
        <w:rFonts w:ascii="Courier New" w:hAnsi="Courier New" w:cs="Courier New" w:hint="default"/>
      </w:rPr>
    </w:lvl>
    <w:lvl w:ilvl="2" w:tplc="040C0005" w:tentative="1">
      <w:start w:val="1"/>
      <w:numFmt w:val="bullet"/>
      <w:lvlText w:val=""/>
      <w:lvlJc w:val="left"/>
      <w:pPr>
        <w:ind w:left="2140" w:hanging="360"/>
      </w:pPr>
      <w:rPr>
        <w:rFonts w:ascii="Wingdings" w:hAnsi="Wingdings" w:hint="default"/>
      </w:rPr>
    </w:lvl>
    <w:lvl w:ilvl="3" w:tplc="040C0001" w:tentative="1">
      <w:start w:val="1"/>
      <w:numFmt w:val="bullet"/>
      <w:lvlText w:val=""/>
      <w:lvlJc w:val="left"/>
      <w:pPr>
        <w:ind w:left="2860" w:hanging="360"/>
      </w:pPr>
      <w:rPr>
        <w:rFonts w:ascii="Symbol" w:hAnsi="Symbol" w:hint="default"/>
      </w:rPr>
    </w:lvl>
    <w:lvl w:ilvl="4" w:tplc="040C0003" w:tentative="1">
      <w:start w:val="1"/>
      <w:numFmt w:val="bullet"/>
      <w:lvlText w:val="o"/>
      <w:lvlJc w:val="left"/>
      <w:pPr>
        <w:ind w:left="3580" w:hanging="360"/>
      </w:pPr>
      <w:rPr>
        <w:rFonts w:ascii="Courier New" w:hAnsi="Courier New" w:cs="Courier New" w:hint="default"/>
      </w:rPr>
    </w:lvl>
    <w:lvl w:ilvl="5" w:tplc="040C0005" w:tentative="1">
      <w:start w:val="1"/>
      <w:numFmt w:val="bullet"/>
      <w:lvlText w:val=""/>
      <w:lvlJc w:val="left"/>
      <w:pPr>
        <w:ind w:left="4300" w:hanging="360"/>
      </w:pPr>
      <w:rPr>
        <w:rFonts w:ascii="Wingdings" w:hAnsi="Wingdings" w:hint="default"/>
      </w:rPr>
    </w:lvl>
    <w:lvl w:ilvl="6" w:tplc="040C0001" w:tentative="1">
      <w:start w:val="1"/>
      <w:numFmt w:val="bullet"/>
      <w:lvlText w:val=""/>
      <w:lvlJc w:val="left"/>
      <w:pPr>
        <w:ind w:left="5020" w:hanging="360"/>
      </w:pPr>
      <w:rPr>
        <w:rFonts w:ascii="Symbol" w:hAnsi="Symbol" w:hint="default"/>
      </w:rPr>
    </w:lvl>
    <w:lvl w:ilvl="7" w:tplc="040C0003" w:tentative="1">
      <w:start w:val="1"/>
      <w:numFmt w:val="bullet"/>
      <w:lvlText w:val="o"/>
      <w:lvlJc w:val="left"/>
      <w:pPr>
        <w:ind w:left="5740" w:hanging="360"/>
      </w:pPr>
      <w:rPr>
        <w:rFonts w:ascii="Courier New" w:hAnsi="Courier New" w:cs="Courier New" w:hint="default"/>
      </w:rPr>
    </w:lvl>
    <w:lvl w:ilvl="8" w:tplc="040C0005" w:tentative="1">
      <w:start w:val="1"/>
      <w:numFmt w:val="bullet"/>
      <w:lvlText w:val=""/>
      <w:lvlJc w:val="left"/>
      <w:pPr>
        <w:ind w:left="6460" w:hanging="360"/>
      </w:pPr>
      <w:rPr>
        <w:rFonts w:ascii="Wingdings" w:hAnsi="Wingdings" w:hint="default"/>
      </w:rPr>
    </w:lvl>
  </w:abstractNum>
  <w:abstractNum w:abstractNumId="26" w15:restartNumberingAfterBreak="0">
    <w:nsid w:val="69B34F06"/>
    <w:multiLevelType w:val="hybridMultilevel"/>
    <w:tmpl w:val="6F64C97C"/>
    <w:lvl w:ilvl="0" w:tplc="F6F6C72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6AB74AFA"/>
    <w:multiLevelType w:val="multilevel"/>
    <w:tmpl w:val="A9EC68F6"/>
    <w:numStyleLink w:val="StyledelistepucesARES"/>
  </w:abstractNum>
  <w:abstractNum w:abstractNumId="28" w15:restartNumberingAfterBreak="0">
    <w:nsid w:val="6D215DAA"/>
    <w:multiLevelType w:val="hybridMultilevel"/>
    <w:tmpl w:val="23DAC5F0"/>
    <w:lvl w:ilvl="0" w:tplc="0674D67E">
      <w:start w:val="1"/>
      <w:numFmt w:val="bullet"/>
      <w:lvlText w:val="-"/>
      <w:lvlJc w:val="left"/>
      <w:pPr>
        <w:ind w:left="1060" w:hanging="360"/>
      </w:pPr>
      <w:rPr>
        <w:rFonts w:ascii="Vrinda" w:hAnsi="Vrinda" w:hint="default"/>
      </w:rPr>
    </w:lvl>
    <w:lvl w:ilvl="1" w:tplc="080C0003" w:tentative="1">
      <w:start w:val="1"/>
      <w:numFmt w:val="bullet"/>
      <w:lvlText w:val="o"/>
      <w:lvlJc w:val="left"/>
      <w:pPr>
        <w:ind w:left="1780" w:hanging="360"/>
      </w:pPr>
      <w:rPr>
        <w:rFonts w:ascii="Courier New" w:hAnsi="Courier New" w:cs="Courier New" w:hint="default"/>
      </w:rPr>
    </w:lvl>
    <w:lvl w:ilvl="2" w:tplc="080C0005" w:tentative="1">
      <w:start w:val="1"/>
      <w:numFmt w:val="bullet"/>
      <w:lvlText w:val=""/>
      <w:lvlJc w:val="left"/>
      <w:pPr>
        <w:ind w:left="2500" w:hanging="360"/>
      </w:pPr>
      <w:rPr>
        <w:rFonts w:ascii="Wingdings" w:hAnsi="Wingdings" w:hint="default"/>
      </w:rPr>
    </w:lvl>
    <w:lvl w:ilvl="3" w:tplc="080C0001" w:tentative="1">
      <w:start w:val="1"/>
      <w:numFmt w:val="bullet"/>
      <w:lvlText w:val=""/>
      <w:lvlJc w:val="left"/>
      <w:pPr>
        <w:ind w:left="3220" w:hanging="360"/>
      </w:pPr>
      <w:rPr>
        <w:rFonts w:ascii="Symbol" w:hAnsi="Symbol" w:hint="default"/>
      </w:rPr>
    </w:lvl>
    <w:lvl w:ilvl="4" w:tplc="080C0003" w:tentative="1">
      <w:start w:val="1"/>
      <w:numFmt w:val="bullet"/>
      <w:lvlText w:val="o"/>
      <w:lvlJc w:val="left"/>
      <w:pPr>
        <w:ind w:left="3940" w:hanging="360"/>
      </w:pPr>
      <w:rPr>
        <w:rFonts w:ascii="Courier New" w:hAnsi="Courier New" w:cs="Courier New" w:hint="default"/>
      </w:rPr>
    </w:lvl>
    <w:lvl w:ilvl="5" w:tplc="080C0005" w:tentative="1">
      <w:start w:val="1"/>
      <w:numFmt w:val="bullet"/>
      <w:lvlText w:val=""/>
      <w:lvlJc w:val="left"/>
      <w:pPr>
        <w:ind w:left="4660" w:hanging="360"/>
      </w:pPr>
      <w:rPr>
        <w:rFonts w:ascii="Wingdings" w:hAnsi="Wingdings" w:hint="default"/>
      </w:rPr>
    </w:lvl>
    <w:lvl w:ilvl="6" w:tplc="080C0001" w:tentative="1">
      <w:start w:val="1"/>
      <w:numFmt w:val="bullet"/>
      <w:lvlText w:val=""/>
      <w:lvlJc w:val="left"/>
      <w:pPr>
        <w:ind w:left="5380" w:hanging="360"/>
      </w:pPr>
      <w:rPr>
        <w:rFonts w:ascii="Symbol" w:hAnsi="Symbol" w:hint="default"/>
      </w:rPr>
    </w:lvl>
    <w:lvl w:ilvl="7" w:tplc="080C0003" w:tentative="1">
      <w:start w:val="1"/>
      <w:numFmt w:val="bullet"/>
      <w:lvlText w:val="o"/>
      <w:lvlJc w:val="left"/>
      <w:pPr>
        <w:ind w:left="6100" w:hanging="360"/>
      </w:pPr>
      <w:rPr>
        <w:rFonts w:ascii="Courier New" w:hAnsi="Courier New" w:cs="Courier New" w:hint="default"/>
      </w:rPr>
    </w:lvl>
    <w:lvl w:ilvl="8" w:tplc="080C0005" w:tentative="1">
      <w:start w:val="1"/>
      <w:numFmt w:val="bullet"/>
      <w:lvlText w:val=""/>
      <w:lvlJc w:val="left"/>
      <w:pPr>
        <w:ind w:left="6820" w:hanging="360"/>
      </w:pPr>
      <w:rPr>
        <w:rFonts w:ascii="Wingdings" w:hAnsi="Wingdings" w:hint="default"/>
      </w:rPr>
    </w:lvl>
  </w:abstractNum>
  <w:abstractNum w:abstractNumId="29" w15:restartNumberingAfterBreak="0">
    <w:nsid w:val="6E073F30"/>
    <w:multiLevelType w:val="hybridMultilevel"/>
    <w:tmpl w:val="8F4CD634"/>
    <w:lvl w:ilvl="0" w:tplc="9260FD88">
      <w:start w:val="1"/>
      <w:numFmt w:val="bullet"/>
      <w:lvlText w:val=""/>
      <w:lvlJc w:val="left"/>
      <w:pPr>
        <w:ind w:left="1440" w:hanging="360"/>
      </w:pPr>
      <w:rPr>
        <w:rFonts w:ascii="Wingdings 3" w:hAnsi="Wingdings 3" w:hint="default"/>
      </w:rPr>
    </w:lvl>
    <w:lvl w:ilvl="1" w:tplc="080C0003">
      <w:start w:val="1"/>
      <w:numFmt w:val="bullet"/>
      <w:lvlText w:val="o"/>
      <w:lvlJc w:val="left"/>
      <w:pPr>
        <w:ind w:left="2160" w:hanging="360"/>
      </w:pPr>
      <w:rPr>
        <w:rFonts w:ascii="Courier New" w:hAnsi="Courier New" w:cs="Courier New" w:hint="default"/>
      </w:rPr>
    </w:lvl>
    <w:lvl w:ilvl="2" w:tplc="080C0005">
      <w:start w:val="1"/>
      <w:numFmt w:val="bullet"/>
      <w:lvlText w:val=""/>
      <w:lvlJc w:val="left"/>
      <w:pPr>
        <w:ind w:left="2880" w:hanging="360"/>
      </w:pPr>
      <w:rPr>
        <w:rFonts w:ascii="Wingdings" w:hAnsi="Wingdings" w:hint="default"/>
      </w:rPr>
    </w:lvl>
    <w:lvl w:ilvl="3" w:tplc="080C0001">
      <w:start w:val="1"/>
      <w:numFmt w:val="bullet"/>
      <w:lvlText w:val=""/>
      <w:lvlJc w:val="left"/>
      <w:pPr>
        <w:ind w:left="3600" w:hanging="360"/>
      </w:pPr>
      <w:rPr>
        <w:rFonts w:ascii="Symbol" w:hAnsi="Symbol" w:hint="default"/>
      </w:rPr>
    </w:lvl>
    <w:lvl w:ilvl="4" w:tplc="080C0003">
      <w:start w:val="1"/>
      <w:numFmt w:val="bullet"/>
      <w:lvlText w:val="o"/>
      <w:lvlJc w:val="left"/>
      <w:pPr>
        <w:ind w:left="4320" w:hanging="360"/>
      </w:pPr>
      <w:rPr>
        <w:rFonts w:ascii="Courier New" w:hAnsi="Courier New" w:cs="Courier New" w:hint="default"/>
      </w:rPr>
    </w:lvl>
    <w:lvl w:ilvl="5" w:tplc="080C0005">
      <w:start w:val="1"/>
      <w:numFmt w:val="bullet"/>
      <w:lvlText w:val=""/>
      <w:lvlJc w:val="left"/>
      <w:pPr>
        <w:ind w:left="5040" w:hanging="360"/>
      </w:pPr>
      <w:rPr>
        <w:rFonts w:ascii="Wingdings" w:hAnsi="Wingdings" w:hint="default"/>
      </w:rPr>
    </w:lvl>
    <w:lvl w:ilvl="6" w:tplc="080C0001">
      <w:start w:val="1"/>
      <w:numFmt w:val="bullet"/>
      <w:lvlText w:val=""/>
      <w:lvlJc w:val="left"/>
      <w:pPr>
        <w:ind w:left="5760" w:hanging="360"/>
      </w:pPr>
      <w:rPr>
        <w:rFonts w:ascii="Symbol" w:hAnsi="Symbol" w:hint="default"/>
      </w:rPr>
    </w:lvl>
    <w:lvl w:ilvl="7" w:tplc="080C0003">
      <w:start w:val="1"/>
      <w:numFmt w:val="bullet"/>
      <w:lvlText w:val="o"/>
      <w:lvlJc w:val="left"/>
      <w:pPr>
        <w:ind w:left="6480" w:hanging="360"/>
      </w:pPr>
      <w:rPr>
        <w:rFonts w:ascii="Courier New" w:hAnsi="Courier New" w:cs="Courier New" w:hint="default"/>
      </w:rPr>
    </w:lvl>
    <w:lvl w:ilvl="8" w:tplc="080C0005">
      <w:start w:val="1"/>
      <w:numFmt w:val="bullet"/>
      <w:lvlText w:val=""/>
      <w:lvlJc w:val="left"/>
      <w:pPr>
        <w:ind w:left="7200" w:hanging="360"/>
      </w:pPr>
      <w:rPr>
        <w:rFonts w:ascii="Wingdings" w:hAnsi="Wingdings" w:hint="default"/>
      </w:rPr>
    </w:lvl>
  </w:abstractNum>
  <w:abstractNum w:abstractNumId="30" w15:restartNumberingAfterBreak="0">
    <w:nsid w:val="744F4BA8"/>
    <w:multiLevelType w:val="hybridMultilevel"/>
    <w:tmpl w:val="EF3C6DB0"/>
    <w:lvl w:ilvl="0" w:tplc="4A04F37E">
      <w:start w:val="1"/>
      <w:numFmt w:val="decimal"/>
      <w:lvlText w:val="(%1)"/>
      <w:lvlJc w:val="left"/>
      <w:pPr>
        <w:ind w:left="1080" w:hanging="360"/>
      </w:pPr>
    </w:lvl>
    <w:lvl w:ilvl="1" w:tplc="080C0019">
      <w:start w:val="1"/>
      <w:numFmt w:val="lowerLetter"/>
      <w:lvlText w:val="%2."/>
      <w:lvlJc w:val="left"/>
      <w:pPr>
        <w:ind w:left="1800" w:hanging="360"/>
      </w:pPr>
    </w:lvl>
    <w:lvl w:ilvl="2" w:tplc="080C001B">
      <w:start w:val="1"/>
      <w:numFmt w:val="lowerRoman"/>
      <w:lvlText w:val="%3."/>
      <w:lvlJc w:val="right"/>
      <w:pPr>
        <w:ind w:left="2520" w:hanging="180"/>
      </w:pPr>
    </w:lvl>
    <w:lvl w:ilvl="3" w:tplc="080C000F">
      <w:start w:val="1"/>
      <w:numFmt w:val="decimal"/>
      <w:lvlText w:val="%4."/>
      <w:lvlJc w:val="left"/>
      <w:pPr>
        <w:ind w:left="3240" w:hanging="360"/>
      </w:pPr>
    </w:lvl>
    <w:lvl w:ilvl="4" w:tplc="080C0019">
      <w:start w:val="1"/>
      <w:numFmt w:val="lowerLetter"/>
      <w:lvlText w:val="%5."/>
      <w:lvlJc w:val="left"/>
      <w:pPr>
        <w:ind w:left="3960" w:hanging="360"/>
      </w:pPr>
    </w:lvl>
    <w:lvl w:ilvl="5" w:tplc="080C001B">
      <w:start w:val="1"/>
      <w:numFmt w:val="lowerRoman"/>
      <w:lvlText w:val="%6."/>
      <w:lvlJc w:val="right"/>
      <w:pPr>
        <w:ind w:left="4680" w:hanging="180"/>
      </w:pPr>
    </w:lvl>
    <w:lvl w:ilvl="6" w:tplc="080C000F">
      <w:start w:val="1"/>
      <w:numFmt w:val="decimal"/>
      <w:lvlText w:val="%7."/>
      <w:lvlJc w:val="left"/>
      <w:pPr>
        <w:ind w:left="5400" w:hanging="360"/>
      </w:pPr>
    </w:lvl>
    <w:lvl w:ilvl="7" w:tplc="080C0019">
      <w:start w:val="1"/>
      <w:numFmt w:val="lowerLetter"/>
      <w:lvlText w:val="%8."/>
      <w:lvlJc w:val="left"/>
      <w:pPr>
        <w:ind w:left="6120" w:hanging="360"/>
      </w:pPr>
    </w:lvl>
    <w:lvl w:ilvl="8" w:tplc="080C001B">
      <w:start w:val="1"/>
      <w:numFmt w:val="lowerRoman"/>
      <w:lvlText w:val="%9."/>
      <w:lvlJc w:val="right"/>
      <w:pPr>
        <w:ind w:left="6840" w:hanging="180"/>
      </w:pPr>
    </w:lvl>
  </w:abstractNum>
  <w:abstractNum w:abstractNumId="31" w15:restartNumberingAfterBreak="0">
    <w:nsid w:val="7E927D30"/>
    <w:multiLevelType w:val="hybridMultilevel"/>
    <w:tmpl w:val="CEE01CA0"/>
    <w:lvl w:ilvl="0" w:tplc="58703668">
      <w:start w:val="1"/>
      <w:numFmt w:val="bullet"/>
      <w:lvlText w:val="-"/>
      <w:lvlJc w:val="left"/>
      <w:pPr>
        <w:ind w:left="1440" w:hanging="360"/>
      </w:pPr>
      <w:rPr>
        <w:rFonts w:ascii="Calibri" w:hAnsi="Calibri"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num w:numId="1">
    <w:abstractNumId w:val="7"/>
  </w:num>
  <w:num w:numId="2">
    <w:abstractNumId w:val="20"/>
  </w:num>
  <w:num w:numId="3">
    <w:abstractNumId w:val="6"/>
  </w:num>
  <w:num w:numId="4">
    <w:abstractNumId w:val="3"/>
  </w:num>
  <w:num w:numId="5">
    <w:abstractNumId w:val="9"/>
  </w:num>
  <w:num w:numId="6">
    <w:abstractNumId w:val="16"/>
  </w:num>
  <w:num w:numId="7">
    <w:abstractNumId w:val="19"/>
  </w:num>
  <w:num w:numId="8">
    <w:abstractNumId w:val="22"/>
  </w:num>
  <w:num w:numId="9">
    <w:abstractNumId w:val="14"/>
  </w:num>
  <w:num w:numId="10">
    <w:abstractNumId w:val="26"/>
  </w:num>
  <w:num w:numId="11">
    <w:abstractNumId w:val="1"/>
  </w:num>
  <w:num w:numId="12">
    <w:abstractNumId w:val="2"/>
  </w:num>
  <w:num w:numId="13">
    <w:abstractNumId w:val="27"/>
    <w:lvlOverride w:ilvl="0">
      <w:lvl w:ilvl="0">
        <w:start w:val="1"/>
        <w:numFmt w:val="bullet"/>
        <w:pStyle w:val="Listepuces-ARES"/>
        <w:lvlText w:val="»"/>
        <w:lvlJc w:val="left"/>
        <w:pPr>
          <w:tabs>
            <w:tab w:val="num" w:pos="5614"/>
          </w:tabs>
          <w:ind w:left="5614" w:hanging="227"/>
        </w:pPr>
        <w:rPr>
          <w:rFonts w:hint="default"/>
          <w:b/>
          <w:bCs/>
          <w:color w:val="00A5BD"/>
        </w:rPr>
      </w:lvl>
    </w:lvlOverride>
  </w:num>
  <w:num w:numId="14">
    <w:abstractNumId w:val="5"/>
  </w:num>
  <w:num w:numId="15">
    <w:abstractNumId w:val="24"/>
  </w:num>
  <w:num w:numId="16">
    <w:abstractNumId w:val="15"/>
  </w:num>
  <w:num w:numId="17">
    <w:abstractNumId w:val="10"/>
  </w:num>
  <w:num w:numId="18">
    <w:abstractNumId w:val="8"/>
  </w:num>
  <w:num w:numId="19">
    <w:abstractNumId w:val="27"/>
    <w:lvlOverride w:ilvl="0">
      <w:lvl w:ilvl="0">
        <w:start w:val="1"/>
        <w:numFmt w:val="bullet"/>
        <w:pStyle w:val="Listepuces-ARES"/>
        <w:lvlText w:val="»"/>
        <w:lvlJc w:val="left"/>
        <w:pPr>
          <w:tabs>
            <w:tab w:val="num" w:pos="5614"/>
          </w:tabs>
          <w:ind w:left="5614" w:hanging="227"/>
        </w:pPr>
        <w:rPr>
          <w:rFonts w:hint="default"/>
          <w:b/>
          <w:bCs/>
          <w:color w:val="00A5BD"/>
        </w:rPr>
      </w:lvl>
    </w:lvlOverride>
  </w:num>
  <w:num w:numId="20">
    <w:abstractNumId w:val="23"/>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27"/>
    <w:lvlOverride w:ilvl="0">
      <w:lvl w:ilvl="0">
        <w:start w:val="1"/>
        <w:numFmt w:val="bullet"/>
        <w:pStyle w:val="Listepuces-ARES"/>
        <w:lvlText w:val="»"/>
        <w:lvlJc w:val="left"/>
        <w:pPr>
          <w:tabs>
            <w:tab w:val="num" w:pos="5614"/>
          </w:tabs>
          <w:ind w:left="5614" w:hanging="227"/>
        </w:pPr>
        <w:rPr>
          <w:rFonts w:hint="default"/>
          <w:b/>
          <w:bCs/>
          <w:color w:val="00A5BD"/>
        </w:rPr>
      </w:lvl>
    </w:lvlOverride>
  </w:num>
  <w:num w:numId="24">
    <w:abstractNumId w:val="29"/>
  </w:num>
  <w:num w:numId="25">
    <w:abstractNumId w:val="27"/>
    <w:lvlOverride w:ilvl="0">
      <w:lvl w:ilvl="0">
        <w:start w:val="1"/>
        <w:numFmt w:val="bullet"/>
        <w:pStyle w:val="Listepuces-ARES"/>
        <w:lvlText w:val="»"/>
        <w:lvlJc w:val="left"/>
        <w:pPr>
          <w:tabs>
            <w:tab w:val="num" w:pos="5614"/>
          </w:tabs>
          <w:ind w:left="5614" w:hanging="227"/>
        </w:pPr>
        <w:rPr>
          <w:rFonts w:hint="default"/>
          <w:b/>
          <w:bCs/>
          <w:color w:val="00A5BD"/>
        </w:rPr>
      </w:lvl>
    </w:lvlOverride>
  </w:num>
  <w:num w:numId="26">
    <w:abstractNumId w:val="13"/>
    <w:lvlOverride w:ilvl="0">
      <w:startOverride w:val="1"/>
    </w:lvlOverride>
    <w:lvlOverride w:ilvl="1"/>
    <w:lvlOverride w:ilvl="2"/>
    <w:lvlOverride w:ilvl="3"/>
    <w:lvlOverride w:ilvl="4"/>
    <w:lvlOverride w:ilvl="5"/>
    <w:lvlOverride w:ilvl="6"/>
    <w:lvlOverride w:ilvl="7"/>
    <w:lvlOverride w:ilvl="8"/>
  </w:num>
  <w:num w:numId="27">
    <w:abstractNumId w:val="31"/>
  </w:num>
  <w:num w:numId="28">
    <w:abstractNumId w:val="18"/>
  </w:num>
  <w:num w:numId="29">
    <w:abstractNumId w:val="11"/>
  </w:num>
  <w:num w:numId="30">
    <w:abstractNumId w:val="13"/>
  </w:num>
  <w:num w:numId="31">
    <w:abstractNumId w:val="4"/>
  </w:num>
  <w:num w:numId="32">
    <w:abstractNumId w:val="0"/>
  </w:num>
  <w:num w:numId="33">
    <w:abstractNumId w:val="27"/>
    <w:lvlOverride w:ilvl="0">
      <w:lvl w:ilvl="0">
        <w:start w:val="1"/>
        <w:numFmt w:val="bullet"/>
        <w:pStyle w:val="Listepuces-ARES"/>
        <w:lvlText w:val="»"/>
        <w:lvlJc w:val="left"/>
        <w:pPr>
          <w:tabs>
            <w:tab w:val="num" w:pos="340"/>
          </w:tabs>
          <w:ind w:left="340" w:hanging="227"/>
        </w:pPr>
        <w:rPr>
          <w:rFonts w:hint="default"/>
          <w:b/>
          <w:bCs/>
          <w:color w:val="00A5BD"/>
        </w:rPr>
      </w:lvl>
    </w:lvlOverride>
  </w:num>
  <w:num w:numId="34">
    <w:abstractNumId w:val="17"/>
  </w:num>
  <w:num w:numId="35">
    <w:abstractNumId w:val="25"/>
  </w:num>
  <w:num w:numId="36">
    <w:abstractNumId w:val="12"/>
  </w:num>
  <w:num w:numId="37">
    <w:abstractNumId w:val="21"/>
  </w:num>
  <w:num w:numId="38">
    <w:abstractNumId w:val="27"/>
    <w:lvlOverride w:ilvl="0">
      <w:lvl w:ilvl="0">
        <w:start w:val="1"/>
        <w:numFmt w:val="bullet"/>
        <w:pStyle w:val="Listepuces-ARES"/>
        <w:lvlText w:val="»"/>
        <w:lvlJc w:val="left"/>
        <w:pPr>
          <w:tabs>
            <w:tab w:val="num" w:pos="5614"/>
          </w:tabs>
          <w:ind w:left="5614" w:hanging="227"/>
        </w:pPr>
        <w:rPr>
          <w:rFonts w:hint="default"/>
          <w:b/>
          <w:bCs/>
          <w:color w:val="00A5BD"/>
        </w:rPr>
      </w:lvl>
    </w:lvlOverride>
  </w:num>
  <w:num w:numId="39">
    <w:abstractNumId w:val="28"/>
  </w:num>
  <w:num w:numId="40">
    <w:abstractNumId w:val="27"/>
    <w:lvlOverride w:ilvl="0">
      <w:lvl w:ilvl="0">
        <w:start w:val="1"/>
        <w:numFmt w:val="bullet"/>
        <w:pStyle w:val="Listepuces-ARES"/>
        <w:lvlText w:val="»"/>
        <w:lvlJc w:val="left"/>
        <w:pPr>
          <w:tabs>
            <w:tab w:val="num" w:pos="5614"/>
          </w:tabs>
          <w:ind w:left="5614" w:hanging="227"/>
        </w:pPr>
        <w:rPr>
          <w:rFonts w:hint="default"/>
          <w:b/>
          <w:bCs/>
          <w:color w:val="00A5BD"/>
        </w:rPr>
      </w:lvl>
    </w:lvlOverride>
  </w:num>
  <w:num w:numId="41">
    <w:abstractNumId w:val="27"/>
    <w:lvlOverride w:ilvl="0">
      <w:lvl w:ilvl="0">
        <w:start w:val="1"/>
        <w:numFmt w:val="bullet"/>
        <w:pStyle w:val="Listepuces-ARES"/>
        <w:lvlText w:val="»"/>
        <w:lvlJc w:val="left"/>
        <w:pPr>
          <w:tabs>
            <w:tab w:val="num" w:pos="5614"/>
          </w:tabs>
          <w:ind w:left="5614" w:hanging="227"/>
        </w:pPr>
        <w:rPr>
          <w:rFonts w:hint="default"/>
          <w:b/>
          <w:bCs/>
          <w:color w:val="00A5BD"/>
        </w:rPr>
      </w:lvl>
    </w:lvlOverride>
  </w:num>
  <w:num w:numId="42">
    <w:abstractNumId w:val="27"/>
    <w:lvlOverride w:ilvl="0">
      <w:lvl w:ilvl="0">
        <w:start w:val="1"/>
        <w:numFmt w:val="bullet"/>
        <w:pStyle w:val="Listepuces-ARES"/>
        <w:lvlText w:val="»"/>
        <w:lvlJc w:val="left"/>
        <w:pPr>
          <w:tabs>
            <w:tab w:val="num" w:pos="5614"/>
          </w:tabs>
          <w:ind w:left="5614" w:hanging="227"/>
        </w:pPr>
        <w:rPr>
          <w:rFonts w:hint="default"/>
          <w:b/>
          <w:bCs/>
          <w:color w:val="00A5BD"/>
        </w:r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A86"/>
    <w:rsid w:val="00312C98"/>
    <w:rsid w:val="004A389F"/>
    <w:rsid w:val="00C84A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EA5EE"/>
  <w15:docId w15:val="{9A00A56E-DE47-4942-AA40-14A3EA1FA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pPr>
      <w:spacing w:after="0" w:line="240" w:lineRule="auto"/>
      <w:ind w:left="720"/>
    </w:pPr>
    <w:rPr>
      <w:rFonts w:ascii="Calibri" w:hAnsi="Calibri" w:cs="Calibri"/>
    </w:rPr>
  </w:style>
  <w:style w:type="paragraph" w:styleId="Notedebasdepage">
    <w:name w:val="footnote text"/>
    <w:basedOn w:val="Normal"/>
    <w:link w:val="NotedebasdepageCar"/>
    <w:uiPriority w:val="99"/>
    <w:semiHidden/>
    <w:unhideWhenUsed/>
    <w:pPr>
      <w:spacing w:after="0" w:line="240" w:lineRule="auto"/>
    </w:pPr>
    <w:rPr>
      <w:sz w:val="20"/>
      <w:szCs w:val="20"/>
    </w:rPr>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unhideWhenUsed/>
    <w:rPr>
      <w:vertAlign w:val="superscript"/>
    </w:r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character" w:styleId="Lienhypertexte">
    <w:name w:val="Hyperlink"/>
    <w:basedOn w:val="Policepardfaut"/>
    <w:uiPriority w:val="99"/>
    <w:unhideWhenUsed/>
    <w:rPr>
      <w:color w:val="0000FF"/>
      <w:u w:val="single"/>
    </w:rPr>
  </w:style>
  <w:style w:type="character" w:customStyle="1" w:styleId="Corpsdutexte6Italique">
    <w:name w:val="Corps du texte (6) + Italique"/>
    <w:basedOn w:val="Policepardfaut"/>
    <w:uiPriority w:val="99"/>
    <w:rPr>
      <w:rFonts w:ascii="Calibri" w:hAnsi="Calibri" w:cs="Calibri"/>
      <w:b/>
      <w:bCs/>
      <w:i/>
      <w:iCs/>
      <w:sz w:val="24"/>
      <w:szCs w:val="24"/>
    </w:rPr>
  </w:style>
  <w:style w:type="character" w:customStyle="1" w:styleId="Corpsdutexte6Garamond">
    <w:name w:val="Corps du texte (6) + Garamond"/>
    <w:aliases w:val="14 pt,Non Gras"/>
    <w:basedOn w:val="Policepardfaut"/>
    <w:uiPriority w:val="99"/>
    <w:rPr>
      <w:rFonts w:ascii="Garamond" w:hAnsi="Garamond" w:cs="Garamond"/>
      <w:noProof/>
      <w:sz w:val="28"/>
      <w:szCs w:val="28"/>
    </w:rPr>
  </w:style>
  <w:style w:type="character" w:customStyle="1" w:styleId="CorpsdutexteItalique">
    <w:name w:val="Corps du texte + Italique"/>
    <w:basedOn w:val="Policepardfaut"/>
    <w:uiPriority w:val="99"/>
    <w:rPr>
      <w:rFonts w:ascii="Calibri" w:hAnsi="Calibri" w:cs="Calibri"/>
      <w:i/>
      <w:iCs/>
      <w:sz w:val="24"/>
      <w:szCs w:val="24"/>
    </w:rPr>
  </w:style>
  <w:style w:type="character" w:customStyle="1" w:styleId="Corpsdutexte8">
    <w:name w:val="Corps du texte (8)"/>
    <w:basedOn w:val="Policepardfaut"/>
    <w:link w:val="Corpsdutexte81"/>
    <w:uiPriority w:val="99"/>
    <w:rPr>
      <w:rFonts w:ascii="Calibri" w:hAnsi="Calibri" w:cs="Calibri"/>
      <w:shd w:val="clear" w:color="auto" w:fill="FFFFFF"/>
    </w:rPr>
  </w:style>
  <w:style w:type="paragraph" w:customStyle="1" w:styleId="Corpsdutexte81">
    <w:name w:val="Corps du texte (8)1"/>
    <w:basedOn w:val="Normal"/>
    <w:link w:val="Corpsdutexte8"/>
    <w:uiPriority w:val="99"/>
    <w:pPr>
      <w:shd w:val="clear" w:color="auto" w:fill="FFFFFF"/>
      <w:spacing w:before="240" w:after="240" w:line="293" w:lineRule="exact"/>
      <w:ind w:hanging="360"/>
      <w:jc w:val="both"/>
    </w:pPr>
    <w:rPr>
      <w:rFonts w:ascii="Calibri" w:hAnsi="Calibri" w:cs="Calibri"/>
    </w:rPr>
  </w:style>
  <w:style w:type="character" w:customStyle="1" w:styleId="Corpsdutexte3">
    <w:name w:val="Corps du texte (3)"/>
    <w:basedOn w:val="Policepardfaut"/>
    <w:link w:val="Corpsdutexte31"/>
    <w:uiPriority w:val="99"/>
    <w:rPr>
      <w:rFonts w:ascii="Calibri" w:hAnsi="Calibri" w:cs="Calibri"/>
      <w:shd w:val="clear" w:color="auto" w:fill="FFFFFF"/>
    </w:rPr>
  </w:style>
  <w:style w:type="character" w:customStyle="1" w:styleId="Corpsdutexte7">
    <w:name w:val="Corps du texte (7)"/>
    <w:basedOn w:val="Policepardfaut"/>
    <w:link w:val="Corpsdutexte71"/>
    <w:uiPriority w:val="99"/>
    <w:rPr>
      <w:rFonts w:ascii="Calibri" w:hAnsi="Calibri" w:cs="Calibri"/>
      <w:shd w:val="clear" w:color="auto" w:fill="FFFFFF"/>
    </w:rPr>
  </w:style>
  <w:style w:type="character" w:customStyle="1" w:styleId="Corpsdutexte17">
    <w:name w:val="Corps du texte (17)"/>
    <w:basedOn w:val="Policepardfaut"/>
    <w:link w:val="Corpsdutexte171"/>
    <w:uiPriority w:val="99"/>
    <w:rPr>
      <w:rFonts w:ascii="Calibri" w:hAnsi="Calibri" w:cs="Calibri"/>
      <w:b/>
      <w:bCs/>
      <w:shd w:val="clear" w:color="auto" w:fill="FFFFFF"/>
    </w:rPr>
  </w:style>
  <w:style w:type="character" w:customStyle="1" w:styleId="Corpsdutexte18">
    <w:name w:val="Corps du texte (18)"/>
    <w:basedOn w:val="Policepardfaut"/>
    <w:link w:val="Corpsdutexte181"/>
    <w:uiPriority w:val="99"/>
    <w:rPr>
      <w:rFonts w:ascii="Calibri" w:hAnsi="Calibri" w:cs="Calibri"/>
      <w:b/>
      <w:bCs/>
      <w:sz w:val="18"/>
      <w:szCs w:val="18"/>
      <w:shd w:val="clear" w:color="auto" w:fill="FFFFFF"/>
    </w:rPr>
  </w:style>
  <w:style w:type="character" w:customStyle="1" w:styleId="Corpsdutexte182">
    <w:name w:val="Corps du texte (18)2"/>
    <w:basedOn w:val="Corpsdutexte18"/>
    <w:uiPriority w:val="99"/>
    <w:rPr>
      <w:rFonts w:ascii="Calibri" w:hAnsi="Calibri" w:cs="Calibri"/>
      <w:b/>
      <w:bCs/>
      <w:sz w:val="18"/>
      <w:szCs w:val="18"/>
      <w:shd w:val="clear" w:color="auto" w:fill="FFFFFF"/>
    </w:rPr>
  </w:style>
  <w:style w:type="character" w:customStyle="1" w:styleId="Corpsdutexte19">
    <w:name w:val="Corps du texte (19)"/>
    <w:basedOn w:val="Policepardfaut"/>
    <w:link w:val="Corpsdutexte191"/>
    <w:uiPriority w:val="99"/>
    <w:rPr>
      <w:rFonts w:ascii="Calibri" w:hAnsi="Calibri" w:cs="Calibri"/>
      <w:sz w:val="18"/>
      <w:szCs w:val="18"/>
      <w:shd w:val="clear" w:color="auto" w:fill="FFFFFF"/>
    </w:rPr>
  </w:style>
  <w:style w:type="character" w:customStyle="1" w:styleId="Corpsdutexte194">
    <w:name w:val="Corps du texte (19)4"/>
    <w:basedOn w:val="Corpsdutexte19"/>
    <w:uiPriority w:val="99"/>
    <w:rPr>
      <w:rFonts w:ascii="Calibri" w:hAnsi="Calibri" w:cs="Calibri"/>
      <w:sz w:val="18"/>
      <w:szCs w:val="18"/>
      <w:shd w:val="clear" w:color="auto" w:fill="FFFFFF"/>
    </w:rPr>
  </w:style>
  <w:style w:type="character" w:customStyle="1" w:styleId="Corpsdutexte310pt">
    <w:name w:val="Corps du texte (3) + 10 pt"/>
    <w:basedOn w:val="Corpsdutexte3"/>
    <w:uiPriority w:val="99"/>
    <w:rPr>
      <w:rFonts w:ascii="Calibri" w:hAnsi="Calibri" w:cs="Calibri"/>
      <w:sz w:val="20"/>
      <w:szCs w:val="20"/>
      <w:shd w:val="clear" w:color="auto" w:fill="FFFFFF"/>
    </w:rPr>
  </w:style>
  <w:style w:type="character" w:customStyle="1" w:styleId="Corpsdutexte33">
    <w:name w:val="Corps du texte (3)3"/>
    <w:basedOn w:val="Corpsdutexte3"/>
    <w:uiPriority w:val="99"/>
    <w:rPr>
      <w:rFonts w:ascii="Calibri" w:hAnsi="Calibri" w:cs="Calibri"/>
      <w:shd w:val="clear" w:color="auto" w:fill="FFFFFF"/>
    </w:rPr>
  </w:style>
  <w:style w:type="character" w:customStyle="1" w:styleId="Corpsdutexte3Gras">
    <w:name w:val="Corps du texte (3) + Gras"/>
    <w:basedOn w:val="Corpsdutexte3"/>
    <w:uiPriority w:val="99"/>
    <w:rPr>
      <w:rFonts w:ascii="Calibri" w:hAnsi="Calibri" w:cs="Calibri"/>
      <w:b/>
      <w:bCs/>
      <w:shd w:val="clear" w:color="auto" w:fill="FFFFFF"/>
    </w:rPr>
  </w:style>
  <w:style w:type="character" w:customStyle="1" w:styleId="Corpsdutexte310pt1">
    <w:name w:val="Corps du texte (3) + 10 pt1"/>
    <w:basedOn w:val="Corpsdutexte3"/>
    <w:uiPriority w:val="99"/>
    <w:rPr>
      <w:rFonts w:ascii="Calibri" w:hAnsi="Calibri" w:cs="Calibri"/>
      <w:sz w:val="20"/>
      <w:szCs w:val="20"/>
      <w:shd w:val="clear" w:color="auto" w:fill="FFFFFF"/>
    </w:rPr>
  </w:style>
  <w:style w:type="character" w:customStyle="1" w:styleId="Corpsdutexte32">
    <w:name w:val="Corps du texte (3)2"/>
    <w:basedOn w:val="Corpsdutexte3"/>
    <w:uiPriority w:val="99"/>
    <w:rPr>
      <w:rFonts w:ascii="Calibri" w:hAnsi="Calibri" w:cs="Calibri"/>
      <w:shd w:val="clear" w:color="auto" w:fill="FFFFFF"/>
    </w:rPr>
  </w:style>
  <w:style w:type="character" w:customStyle="1" w:styleId="Corpsdutexte193">
    <w:name w:val="Corps du texte (19)3"/>
    <w:basedOn w:val="Corpsdutexte19"/>
    <w:uiPriority w:val="99"/>
    <w:rPr>
      <w:rFonts w:ascii="Calibri" w:hAnsi="Calibri" w:cs="Calibri"/>
      <w:sz w:val="18"/>
      <w:szCs w:val="18"/>
      <w:shd w:val="clear" w:color="auto" w:fill="FFFFFF"/>
    </w:rPr>
  </w:style>
  <w:style w:type="character" w:customStyle="1" w:styleId="Corpsdutexte192">
    <w:name w:val="Corps du texte (19)2"/>
    <w:basedOn w:val="Corpsdutexte19"/>
    <w:uiPriority w:val="99"/>
    <w:rPr>
      <w:rFonts w:ascii="Calibri" w:hAnsi="Calibri" w:cs="Calibri"/>
      <w:noProof/>
      <w:sz w:val="18"/>
      <w:szCs w:val="18"/>
      <w:shd w:val="clear" w:color="auto" w:fill="FFFFFF"/>
    </w:rPr>
  </w:style>
  <w:style w:type="character" w:customStyle="1" w:styleId="Corpsdutexte16">
    <w:name w:val="Corps du texte (16)"/>
    <w:basedOn w:val="Policepardfaut"/>
    <w:link w:val="Corpsdutexte161"/>
    <w:uiPriority w:val="99"/>
    <w:rPr>
      <w:rFonts w:ascii="Calibri" w:hAnsi="Calibri" w:cs="Calibri"/>
      <w:i/>
      <w:iCs/>
      <w:shd w:val="clear" w:color="auto" w:fill="FFFFFF"/>
    </w:rPr>
  </w:style>
  <w:style w:type="character" w:customStyle="1" w:styleId="Corpsdutexte20">
    <w:name w:val="Corps du texte (20)"/>
    <w:basedOn w:val="Policepardfaut"/>
    <w:link w:val="Corpsdutexte201"/>
    <w:uiPriority w:val="99"/>
    <w:rPr>
      <w:rFonts w:ascii="Calibri" w:hAnsi="Calibri" w:cs="Calibri"/>
      <w:i/>
      <w:iCs/>
      <w:shd w:val="clear" w:color="auto" w:fill="FFFFFF"/>
    </w:rPr>
  </w:style>
  <w:style w:type="character" w:customStyle="1" w:styleId="Corpsdutexte21">
    <w:name w:val="Corps du texte (21)"/>
    <w:basedOn w:val="Policepardfaut"/>
    <w:link w:val="Corpsdutexte211"/>
    <w:uiPriority w:val="99"/>
    <w:rPr>
      <w:rFonts w:ascii="Calibri" w:hAnsi="Calibri" w:cs="Calibri"/>
      <w:sz w:val="18"/>
      <w:szCs w:val="18"/>
      <w:shd w:val="clear" w:color="auto" w:fill="FFFFFF"/>
    </w:rPr>
  </w:style>
  <w:style w:type="character" w:customStyle="1" w:styleId="Corpsdutexte213">
    <w:name w:val="Corps du texte (21)3"/>
    <w:basedOn w:val="Corpsdutexte21"/>
    <w:uiPriority w:val="99"/>
    <w:rPr>
      <w:rFonts w:ascii="Calibri" w:hAnsi="Calibri" w:cs="Calibri"/>
      <w:sz w:val="18"/>
      <w:szCs w:val="18"/>
      <w:shd w:val="clear" w:color="auto" w:fill="FFFFFF"/>
    </w:rPr>
  </w:style>
  <w:style w:type="character" w:customStyle="1" w:styleId="Corpsdutexte212">
    <w:name w:val="Corps du texte (21)2"/>
    <w:basedOn w:val="Corpsdutexte21"/>
    <w:uiPriority w:val="99"/>
    <w:rPr>
      <w:rFonts w:ascii="Calibri" w:hAnsi="Calibri" w:cs="Calibri"/>
      <w:noProof/>
      <w:sz w:val="18"/>
      <w:szCs w:val="18"/>
      <w:shd w:val="clear" w:color="auto" w:fill="FFFFFF"/>
    </w:rPr>
  </w:style>
  <w:style w:type="paragraph" w:customStyle="1" w:styleId="Corpsdutexte31">
    <w:name w:val="Corps du texte (3)1"/>
    <w:basedOn w:val="Normal"/>
    <w:link w:val="Corpsdutexte3"/>
    <w:uiPriority w:val="99"/>
    <w:pPr>
      <w:shd w:val="clear" w:color="auto" w:fill="FFFFFF"/>
      <w:spacing w:after="540" w:line="610" w:lineRule="exact"/>
      <w:jc w:val="right"/>
    </w:pPr>
    <w:rPr>
      <w:rFonts w:ascii="Calibri" w:hAnsi="Calibri" w:cs="Calibri"/>
    </w:rPr>
  </w:style>
  <w:style w:type="paragraph" w:customStyle="1" w:styleId="Corpsdutexte71">
    <w:name w:val="Corps du texte (7)1"/>
    <w:basedOn w:val="Normal"/>
    <w:link w:val="Corpsdutexte7"/>
    <w:uiPriority w:val="99"/>
    <w:pPr>
      <w:shd w:val="clear" w:color="auto" w:fill="FFFFFF"/>
      <w:spacing w:before="240" w:after="300" w:line="240" w:lineRule="atLeast"/>
    </w:pPr>
    <w:rPr>
      <w:rFonts w:ascii="Calibri" w:hAnsi="Calibri" w:cs="Calibri"/>
    </w:rPr>
  </w:style>
  <w:style w:type="paragraph" w:customStyle="1" w:styleId="Corpsdutexte171">
    <w:name w:val="Corps du texte (17)1"/>
    <w:basedOn w:val="Normal"/>
    <w:link w:val="Corpsdutexte17"/>
    <w:uiPriority w:val="99"/>
    <w:pPr>
      <w:shd w:val="clear" w:color="auto" w:fill="FFFFFF"/>
      <w:spacing w:after="60" w:line="240" w:lineRule="atLeast"/>
      <w:jc w:val="right"/>
    </w:pPr>
    <w:rPr>
      <w:rFonts w:ascii="Calibri" w:hAnsi="Calibri" w:cs="Calibri"/>
      <w:b/>
      <w:bCs/>
    </w:rPr>
  </w:style>
  <w:style w:type="paragraph" w:customStyle="1" w:styleId="Corpsdutexte181">
    <w:name w:val="Corps du texte (18)1"/>
    <w:basedOn w:val="Normal"/>
    <w:link w:val="Corpsdutexte18"/>
    <w:uiPriority w:val="99"/>
    <w:pPr>
      <w:shd w:val="clear" w:color="auto" w:fill="FFFFFF"/>
      <w:spacing w:before="60" w:after="0" w:line="221" w:lineRule="exact"/>
      <w:jc w:val="right"/>
    </w:pPr>
    <w:rPr>
      <w:rFonts w:ascii="Calibri" w:hAnsi="Calibri" w:cs="Calibri"/>
      <w:b/>
      <w:bCs/>
      <w:sz w:val="18"/>
      <w:szCs w:val="18"/>
    </w:rPr>
  </w:style>
  <w:style w:type="paragraph" w:customStyle="1" w:styleId="Corpsdutexte191">
    <w:name w:val="Corps du texte (19)1"/>
    <w:basedOn w:val="Normal"/>
    <w:link w:val="Corpsdutexte19"/>
    <w:uiPriority w:val="99"/>
    <w:pPr>
      <w:shd w:val="clear" w:color="auto" w:fill="FFFFFF"/>
      <w:spacing w:after="0" w:line="221" w:lineRule="exact"/>
      <w:jc w:val="right"/>
    </w:pPr>
    <w:rPr>
      <w:rFonts w:ascii="Calibri" w:hAnsi="Calibri" w:cs="Calibri"/>
      <w:sz w:val="18"/>
      <w:szCs w:val="18"/>
    </w:rPr>
  </w:style>
  <w:style w:type="paragraph" w:customStyle="1" w:styleId="Corpsdutexte161">
    <w:name w:val="Corps du texte (16)1"/>
    <w:basedOn w:val="Normal"/>
    <w:link w:val="Corpsdutexte16"/>
    <w:uiPriority w:val="99"/>
    <w:pPr>
      <w:shd w:val="clear" w:color="auto" w:fill="FFFFFF"/>
      <w:spacing w:after="0" w:line="240" w:lineRule="atLeast"/>
    </w:pPr>
    <w:rPr>
      <w:rFonts w:ascii="Calibri" w:hAnsi="Calibri" w:cs="Calibri"/>
      <w:i/>
      <w:iCs/>
    </w:rPr>
  </w:style>
  <w:style w:type="paragraph" w:customStyle="1" w:styleId="Corpsdutexte201">
    <w:name w:val="Corps du texte (20)1"/>
    <w:basedOn w:val="Normal"/>
    <w:link w:val="Corpsdutexte20"/>
    <w:uiPriority w:val="99"/>
    <w:pPr>
      <w:shd w:val="clear" w:color="auto" w:fill="FFFFFF"/>
      <w:spacing w:after="0" w:line="240" w:lineRule="atLeast"/>
      <w:jc w:val="right"/>
    </w:pPr>
    <w:rPr>
      <w:rFonts w:ascii="Calibri" w:hAnsi="Calibri" w:cs="Calibri"/>
      <w:i/>
      <w:iCs/>
    </w:rPr>
  </w:style>
  <w:style w:type="paragraph" w:customStyle="1" w:styleId="Corpsdutexte211">
    <w:name w:val="Corps du texte (21)1"/>
    <w:basedOn w:val="Normal"/>
    <w:link w:val="Corpsdutexte21"/>
    <w:uiPriority w:val="99"/>
    <w:pPr>
      <w:shd w:val="clear" w:color="auto" w:fill="FFFFFF"/>
      <w:spacing w:after="0" w:line="221" w:lineRule="exact"/>
      <w:jc w:val="both"/>
    </w:pPr>
    <w:rPr>
      <w:rFonts w:ascii="Calibri" w:hAnsi="Calibri" w:cs="Calibri"/>
      <w:sz w:val="18"/>
      <w:szCs w:val="18"/>
    </w:rPr>
  </w:style>
  <w:style w:type="character" w:customStyle="1" w:styleId="Corpsdutexte">
    <w:name w:val="Corps du texte"/>
    <w:basedOn w:val="Policepardfaut"/>
    <w:link w:val="Corpsdutexte1"/>
    <w:uiPriority w:val="99"/>
    <w:rPr>
      <w:rFonts w:ascii="Calibri" w:hAnsi="Calibri" w:cs="Calibri"/>
      <w:shd w:val="clear" w:color="auto" w:fill="FFFFFF"/>
    </w:rPr>
  </w:style>
  <w:style w:type="character" w:customStyle="1" w:styleId="Corpsdutexte2">
    <w:name w:val="Corps du texte2"/>
    <w:basedOn w:val="Corpsdutexte"/>
    <w:uiPriority w:val="99"/>
    <w:rPr>
      <w:rFonts w:ascii="Calibri" w:hAnsi="Calibri" w:cs="Calibri"/>
      <w:shd w:val="clear" w:color="auto" w:fill="FFFFFF"/>
    </w:rPr>
  </w:style>
  <w:style w:type="paragraph" w:customStyle="1" w:styleId="Corpsdutexte1">
    <w:name w:val="Corps du texte1"/>
    <w:basedOn w:val="Normal"/>
    <w:link w:val="Corpsdutexte"/>
    <w:uiPriority w:val="99"/>
    <w:pPr>
      <w:shd w:val="clear" w:color="auto" w:fill="FFFFFF"/>
      <w:spacing w:before="360" w:after="240" w:line="293" w:lineRule="exact"/>
      <w:jc w:val="both"/>
    </w:pPr>
    <w:rPr>
      <w:rFonts w:ascii="Calibri" w:hAnsi="Calibri" w:cs="Calibri"/>
    </w:rPr>
  </w:style>
  <w:style w:type="character" w:customStyle="1" w:styleId="Corpsdutexte24">
    <w:name w:val="Corps du texte (24)"/>
    <w:basedOn w:val="Policepardfaut"/>
    <w:link w:val="Corpsdutexte241"/>
    <w:uiPriority w:val="99"/>
    <w:rPr>
      <w:rFonts w:ascii="Calibri" w:hAnsi="Calibri" w:cs="Calibri"/>
      <w:i/>
      <w:iCs/>
      <w:shd w:val="clear" w:color="auto" w:fill="FFFFFF"/>
    </w:rPr>
  </w:style>
  <w:style w:type="paragraph" w:customStyle="1" w:styleId="Corpsdutexte241">
    <w:name w:val="Corps du texte (24)1"/>
    <w:basedOn w:val="Normal"/>
    <w:link w:val="Corpsdutexte24"/>
    <w:uiPriority w:val="99"/>
    <w:pPr>
      <w:shd w:val="clear" w:color="auto" w:fill="FFFFFF"/>
      <w:spacing w:before="240" w:after="0" w:line="293" w:lineRule="exact"/>
      <w:jc w:val="both"/>
    </w:pPr>
    <w:rPr>
      <w:rFonts w:ascii="Calibri" w:hAnsi="Calibri" w:cs="Calibri"/>
      <w:i/>
      <w:iC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paragraph" w:customStyle="1" w:styleId="Listepuces-ARES">
    <w:name w:val="Liste à puces - ARES"/>
    <w:basedOn w:val="Normal"/>
    <w:uiPriority w:val="2"/>
    <w:qFormat/>
    <w:pPr>
      <w:numPr>
        <w:numId w:val="13"/>
      </w:numPr>
      <w:spacing w:after="20" w:line="300" w:lineRule="atLeast"/>
      <w:jc w:val="both"/>
    </w:pPr>
    <w:rPr>
      <w:rFonts w:ascii="Arial" w:hAnsi="Arial" w:cs="Arial"/>
      <w:sz w:val="19"/>
      <w:szCs w:val="19"/>
      <w:lang w:val="fr-BE"/>
    </w:rPr>
  </w:style>
  <w:style w:type="numbering" w:customStyle="1" w:styleId="StyledelistepucesARES">
    <w:name w:val="Style de liste à puces ARES"/>
    <w:uiPriority w:val="99"/>
    <w:pPr>
      <w:numPr>
        <w:numId w:val="12"/>
      </w:numPr>
    </w:pPr>
  </w:style>
  <w:style w:type="paragraph" w:customStyle="1" w:styleId="Intitulnote-ARES">
    <w:name w:val="Intitulé note - ARES"/>
    <w:basedOn w:val="Normal"/>
    <w:uiPriority w:val="12"/>
    <w:qFormat/>
    <w:pPr>
      <w:spacing w:before="120" w:after="120" w:line="240" w:lineRule="auto"/>
      <w:jc w:val="center"/>
    </w:pPr>
    <w:rPr>
      <w:rFonts w:ascii="Arial" w:hAnsi="Arial" w:cs="Arial"/>
      <w:b/>
      <w:sz w:val="28"/>
      <w:szCs w:val="24"/>
      <w:lang w:val="fr-BE"/>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765214">
      <w:bodyDiv w:val="1"/>
      <w:marLeft w:val="0"/>
      <w:marRight w:val="0"/>
      <w:marTop w:val="0"/>
      <w:marBottom w:val="0"/>
      <w:divBdr>
        <w:top w:val="none" w:sz="0" w:space="0" w:color="auto"/>
        <w:left w:val="none" w:sz="0" w:space="0" w:color="auto"/>
        <w:bottom w:val="none" w:sz="0" w:space="0" w:color="auto"/>
        <w:right w:val="none" w:sz="0" w:space="0" w:color="auto"/>
      </w:divBdr>
    </w:div>
    <w:div w:id="467940742">
      <w:bodyDiv w:val="1"/>
      <w:marLeft w:val="0"/>
      <w:marRight w:val="0"/>
      <w:marTop w:val="0"/>
      <w:marBottom w:val="0"/>
      <w:divBdr>
        <w:top w:val="none" w:sz="0" w:space="0" w:color="auto"/>
        <w:left w:val="none" w:sz="0" w:space="0" w:color="auto"/>
        <w:bottom w:val="none" w:sz="0" w:space="0" w:color="auto"/>
        <w:right w:val="none" w:sz="0" w:space="0" w:color="auto"/>
      </w:divBdr>
    </w:div>
    <w:div w:id="477453484">
      <w:bodyDiv w:val="1"/>
      <w:marLeft w:val="0"/>
      <w:marRight w:val="0"/>
      <w:marTop w:val="0"/>
      <w:marBottom w:val="0"/>
      <w:divBdr>
        <w:top w:val="none" w:sz="0" w:space="0" w:color="auto"/>
        <w:left w:val="none" w:sz="0" w:space="0" w:color="auto"/>
        <w:bottom w:val="none" w:sz="0" w:space="0" w:color="auto"/>
        <w:right w:val="none" w:sz="0" w:space="0" w:color="auto"/>
      </w:divBdr>
    </w:div>
    <w:div w:id="631129451">
      <w:bodyDiv w:val="1"/>
      <w:marLeft w:val="0"/>
      <w:marRight w:val="0"/>
      <w:marTop w:val="0"/>
      <w:marBottom w:val="0"/>
      <w:divBdr>
        <w:top w:val="none" w:sz="0" w:space="0" w:color="auto"/>
        <w:left w:val="none" w:sz="0" w:space="0" w:color="auto"/>
        <w:bottom w:val="none" w:sz="0" w:space="0" w:color="auto"/>
        <w:right w:val="none" w:sz="0" w:space="0" w:color="auto"/>
      </w:divBdr>
    </w:div>
    <w:div w:id="825783517">
      <w:bodyDiv w:val="1"/>
      <w:marLeft w:val="0"/>
      <w:marRight w:val="0"/>
      <w:marTop w:val="0"/>
      <w:marBottom w:val="0"/>
      <w:divBdr>
        <w:top w:val="none" w:sz="0" w:space="0" w:color="auto"/>
        <w:left w:val="none" w:sz="0" w:space="0" w:color="auto"/>
        <w:bottom w:val="none" w:sz="0" w:space="0" w:color="auto"/>
        <w:right w:val="none" w:sz="0" w:space="0" w:color="auto"/>
      </w:divBdr>
    </w:div>
    <w:div w:id="997197877">
      <w:bodyDiv w:val="1"/>
      <w:marLeft w:val="0"/>
      <w:marRight w:val="0"/>
      <w:marTop w:val="0"/>
      <w:marBottom w:val="0"/>
      <w:divBdr>
        <w:top w:val="none" w:sz="0" w:space="0" w:color="auto"/>
        <w:left w:val="none" w:sz="0" w:space="0" w:color="auto"/>
        <w:bottom w:val="none" w:sz="0" w:space="0" w:color="auto"/>
        <w:right w:val="none" w:sz="0" w:space="0" w:color="auto"/>
      </w:divBdr>
    </w:div>
    <w:div w:id="109243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vid-19.sciensano.be/sites/default/files/Covid19/COVID-19_procedure_contact_FR.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52A27-C130-48A1-9F8A-453C589A8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1182</Words>
  <Characters>6504</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Hopital Erasme</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 Matterazzo</dc:creator>
  <cp:lastModifiedBy>Etienne Gilliard</cp:lastModifiedBy>
  <cp:revision>2</cp:revision>
  <dcterms:created xsi:type="dcterms:W3CDTF">2020-11-09T15:22:00Z</dcterms:created>
  <dcterms:modified xsi:type="dcterms:W3CDTF">2020-11-09T15:22:00Z</dcterms:modified>
</cp:coreProperties>
</file>