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8AB0A" w14:textId="77777777" w:rsidR="003C33AA" w:rsidRPr="00C61C71" w:rsidRDefault="003C33AA" w:rsidP="003C33AA">
      <w:pPr>
        <w:pBdr>
          <w:top w:val="single" w:sz="4" w:space="1" w:color="auto"/>
          <w:left w:val="single" w:sz="4" w:space="4" w:color="auto"/>
          <w:bottom w:val="single" w:sz="4" w:space="1" w:color="auto"/>
          <w:right w:val="single" w:sz="4" w:space="4" w:color="auto"/>
        </w:pBdr>
        <w:spacing w:after="132"/>
        <w:jc w:val="both"/>
        <w:rPr>
          <w:rFonts w:ascii="Arial" w:eastAsia="Times New Roman" w:hAnsi="Arial" w:cs="Arial"/>
          <w:b/>
          <w:bCs/>
          <w:color w:val="595959" w:themeColor="text1" w:themeTint="A6"/>
          <w:lang w:val="fr-FR"/>
        </w:rPr>
      </w:pPr>
    </w:p>
    <w:p w14:paraId="08467075" w14:textId="4956FAA4" w:rsidR="00D93120" w:rsidRPr="00C61C71" w:rsidRDefault="003751B3" w:rsidP="003C33AA">
      <w:pPr>
        <w:pBdr>
          <w:top w:val="single" w:sz="4" w:space="1" w:color="auto"/>
          <w:left w:val="single" w:sz="4" w:space="4" w:color="auto"/>
          <w:bottom w:val="single" w:sz="4" w:space="1" w:color="auto"/>
          <w:right w:val="single" w:sz="4" w:space="4" w:color="auto"/>
        </w:pBdr>
        <w:spacing w:after="132"/>
        <w:jc w:val="center"/>
        <w:rPr>
          <w:rFonts w:ascii="Arial" w:eastAsia="Times New Roman" w:hAnsi="Arial" w:cs="Arial"/>
          <w:b/>
          <w:bCs/>
          <w:color w:val="595959" w:themeColor="text1" w:themeTint="A6"/>
          <w:sz w:val="28"/>
          <w:szCs w:val="28"/>
          <w:lang w:val="fr-FR"/>
        </w:rPr>
      </w:pPr>
      <w:r w:rsidRPr="00C61C71">
        <w:rPr>
          <w:rFonts w:ascii="Arial" w:eastAsia="Times New Roman" w:hAnsi="Arial" w:cs="Arial"/>
          <w:b/>
          <w:bCs/>
          <w:color w:val="595959" w:themeColor="text1" w:themeTint="A6"/>
          <w:sz w:val="28"/>
          <w:szCs w:val="28"/>
          <w:lang w:val="fr-FR"/>
        </w:rPr>
        <w:t>A</w:t>
      </w:r>
      <w:r w:rsidR="00C61C71" w:rsidRPr="00C61C71">
        <w:rPr>
          <w:rFonts w:ascii="Arial" w:eastAsia="Times New Roman" w:hAnsi="Arial" w:cs="Arial"/>
          <w:b/>
          <w:bCs/>
          <w:color w:val="595959" w:themeColor="text1" w:themeTint="A6"/>
          <w:sz w:val="28"/>
          <w:szCs w:val="28"/>
          <w:lang w:val="fr-FR"/>
        </w:rPr>
        <w:t>ppel à création de nouveaux</w:t>
      </w:r>
      <w:r w:rsidR="00D93120" w:rsidRPr="00C61C71">
        <w:rPr>
          <w:rFonts w:ascii="Arial" w:eastAsia="Times New Roman" w:hAnsi="Arial" w:cs="Arial"/>
          <w:b/>
          <w:bCs/>
          <w:color w:val="595959" w:themeColor="text1" w:themeTint="A6"/>
          <w:sz w:val="28"/>
          <w:szCs w:val="28"/>
          <w:lang w:val="fr-FR"/>
        </w:rPr>
        <w:t xml:space="preserve"> </w:t>
      </w:r>
      <w:r w:rsidR="00DC079F" w:rsidRPr="00C61C71">
        <w:rPr>
          <w:rFonts w:ascii="Arial" w:eastAsia="Times New Roman" w:hAnsi="Arial" w:cs="Arial"/>
          <w:b/>
          <w:bCs/>
          <w:color w:val="595959" w:themeColor="text1" w:themeTint="A6"/>
          <w:sz w:val="28"/>
          <w:szCs w:val="28"/>
          <w:lang w:val="fr-FR"/>
        </w:rPr>
        <w:t>Espaces Publics Numériques (</w:t>
      </w:r>
      <w:r w:rsidR="00D93120" w:rsidRPr="00C61C71">
        <w:rPr>
          <w:rFonts w:ascii="Arial" w:eastAsia="Times New Roman" w:hAnsi="Arial" w:cs="Arial"/>
          <w:b/>
          <w:bCs/>
          <w:color w:val="595959" w:themeColor="text1" w:themeTint="A6"/>
          <w:sz w:val="28"/>
          <w:szCs w:val="28"/>
          <w:lang w:val="fr-FR"/>
        </w:rPr>
        <w:t>EPN</w:t>
      </w:r>
      <w:r w:rsidR="00DC079F" w:rsidRPr="00C61C71">
        <w:rPr>
          <w:rFonts w:ascii="Arial" w:eastAsia="Times New Roman" w:hAnsi="Arial" w:cs="Arial"/>
          <w:b/>
          <w:bCs/>
          <w:color w:val="595959" w:themeColor="text1" w:themeTint="A6"/>
          <w:sz w:val="28"/>
          <w:szCs w:val="28"/>
          <w:lang w:val="fr-FR"/>
        </w:rPr>
        <w:t>)</w:t>
      </w:r>
    </w:p>
    <w:p w14:paraId="1154F978" w14:textId="77777777" w:rsidR="003C33AA" w:rsidRPr="00D93120" w:rsidRDefault="003C33AA" w:rsidP="003C33AA">
      <w:pPr>
        <w:pBdr>
          <w:top w:val="single" w:sz="4" w:space="1" w:color="auto"/>
          <w:left w:val="single" w:sz="4" w:space="4" w:color="auto"/>
          <w:bottom w:val="single" w:sz="4" w:space="1" w:color="auto"/>
          <w:right w:val="single" w:sz="4" w:space="4" w:color="auto"/>
        </w:pBdr>
        <w:spacing w:after="132"/>
        <w:jc w:val="both"/>
        <w:rPr>
          <w:rFonts w:ascii="Arial" w:eastAsia="Times New Roman" w:hAnsi="Arial" w:cs="Arial"/>
          <w:b/>
          <w:bCs/>
          <w:color w:val="595959" w:themeColor="text1" w:themeTint="A6"/>
          <w:lang w:val="fr-FR"/>
        </w:rPr>
      </w:pPr>
    </w:p>
    <w:p w14:paraId="03F33695" w14:textId="2CA1C3E7" w:rsidR="00D93120" w:rsidRDefault="00D93120" w:rsidP="00C3736F">
      <w:pPr>
        <w:spacing w:after="132"/>
        <w:jc w:val="both"/>
        <w:rPr>
          <w:rFonts w:ascii="Arial" w:eastAsia="Times New Roman" w:hAnsi="Arial" w:cs="Arial"/>
          <w:bCs/>
          <w:color w:val="595959" w:themeColor="text1" w:themeTint="A6"/>
          <w:lang w:val="fr-FR"/>
        </w:rPr>
      </w:pPr>
    </w:p>
    <w:p w14:paraId="45E632EE" w14:textId="3D21CA20" w:rsidR="00BB091F"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La révolution numérique bouleverse nos façons de travailler, d’échanger, d’apprendre</w:t>
      </w:r>
      <w:r w:rsidR="00B209A3" w:rsidRPr="002B5306">
        <w:rPr>
          <w:rFonts w:ascii="Arial" w:eastAsia="Times New Roman" w:hAnsi="Arial" w:cs="Arial"/>
          <w:bCs/>
          <w:lang w:val="fr-FR"/>
        </w:rPr>
        <w:t xml:space="preserve"> et de consommer</w:t>
      </w:r>
      <w:r w:rsidR="00EE3253" w:rsidRPr="002B5306">
        <w:rPr>
          <w:rFonts w:ascii="Arial" w:eastAsia="Times New Roman" w:hAnsi="Arial" w:cs="Arial"/>
          <w:bCs/>
          <w:lang w:val="fr-FR"/>
        </w:rPr>
        <w:t xml:space="preserve">.  </w:t>
      </w:r>
      <w:r w:rsidRPr="002B5306">
        <w:rPr>
          <w:rFonts w:ascii="Arial" w:eastAsia="Times New Roman" w:hAnsi="Arial" w:cs="Arial"/>
          <w:bCs/>
          <w:lang w:val="fr-FR"/>
        </w:rPr>
        <w:t xml:space="preserve">Elle est à la fois vectrice de croissance, de progrès et d’épanouissement mais aussi catalyseur de nouvelles fractures, inégalités et inquiétudes. </w:t>
      </w:r>
    </w:p>
    <w:p w14:paraId="10912E21" w14:textId="77777777" w:rsidR="0083009C"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La capacité de la population à utiliser les services numériques est la condition indispensable au développement des usages. </w:t>
      </w:r>
    </w:p>
    <w:p w14:paraId="2F773C7C" w14:textId="16811164" w:rsidR="0083009C"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Ces services relèvent du privé, mais également des services publics, </w:t>
      </w:r>
      <w:r w:rsidR="0083009C" w:rsidRPr="002B5306">
        <w:rPr>
          <w:rFonts w:ascii="Arial" w:eastAsia="Times New Roman" w:hAnsi="Arial" w:cs="Arial"/>
          <w:bCs/>
          <w:lang w:val="fr-FR"/>
        </w:rPr>
        <w:t>puisque ces derniers sont engagés dans</w:t>
      </w:r>
      <w:r w:rsidRPr="002B5306">
        <w:rPr>
          <w:rFonts w:ascii="Arial" w:eastAsia="Times New Roman" w:hAnsi="Arial" w:cs="Arial"/>
          <w:bCs/>
          <w:lang w:val="fr-FR"/>
        </w:rPr>
        <w:t xml:space="preserve"> une dématérialisation des procédures administratives. </w:t>
      </w:r>
    </w:p>
    <w:p w14:paraId="14C68281" w14:textId="7F7CCA3B" w:rsidR="0083009C" w:rsidRPr="002B5306" w:rsidRDefault="005B2C07"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Force est de constater que </w:t>
      </w:r>
      <w:r w:rsidR="00394BB9" w:rsidRPr="002B5306">
        <w:rPr>
          <w:rFonts w:ascii="Arial" w:eastAsia="Times New Roman" w:hAnsi="Arial" w:cs="Arial"/>
          <w:bCs/>
          <w:lang w:val="fr-FR"/>
        </w:rPr>
        <w:t>les Wallons n’ont jamais été aussi nombreux à utiliser les services numériques. L</w:t>
      </w:r>
      <w:r w:rsidR="00CD44E6" w:rsidRPr="002B5306">
        <w:rPr>
          <w:rFonts w:ascii="Arial" w:eastAsia="Times New Roman" w:hAnsi="Arial" w:cs="Arial"/>
          <w:bCs/>
          <w:lang w:val="fr-FR"/>
        </w:rPr>
        <w:t xml:space="preserve">e taux d’équipement des </w:t>
      </w:r>
      <w:r w:rsidR="0083009C" w:rsidRPr="002B5306">
        <w:rPr>
          <w:rFonts w:ascii="Arial" w:eastAsia="Times New Roman" w:hAnsi="Arial" w:cs="Arial"/>
          <w:bCs/>
          <w:lang w:val="fr-FR"/>
        </w:rPr>
        <w:t>Wallon</w:t>
      </w:r>
      <w:r w:rsidR="00CD44E6" w:rsidRPr="002B5306">
        <w:rPr>
          <w:rFonts w:ascii="Arial" w:eastAsia="Times New Roman" w:hAnsi="Arial" w:cs="Arial"/>
          <w:bCs/>
          <w:lang w:val="fr-FR"/>
        </w:rPr>
        <w:t>s et le niveau général de compétence</w:t>
      </w:r>
      <w:r w:rsidR="00ED4A61" w:rsidRPr="002B5306">
        <w:rPr>
          <w:rFonts w:ascii="Arial" w:eastAsia="Times New Roman" w:hAnsi="Arial" w:cs="Arial"/>
          <w:bCs/>
          <w:lang w:val="fr-FR"/>
        </w:rPr>
        <w:t>s</w:t>
      </w:r>
      <w:r w:rsidR="00CD44E6" w:rsidRPr="002B5306">
        <w:rPr>
          <w:rFonts w:ascii="Arial" w:eastAsia="Times New Roman" w:hAnsi="Arial" w:cs="Arial"/>
          <w:bCs/>
          <w:lang w:val="fr-FR"/>
        </w:rPr>
        <w:t xml:space="preserve"> progressent</w:t>
      </w:r>
      <w:r w:rsidR="00394BB9" w:rsidRPr="002B5306">
        <w:rPr>
          <w:rFonts w:ascii="Arial" w:eastAsia="Times New Roman" w:hAnsi="Arial" w:cs="Arial"/>
          <w:bCs/>
          <w:lang w:val="fr-FR"/>
        </w:rPr>
        <w:t>.  I</w:t>
      </w:r>
      <w:r w:rsidR="0083009C" w:rsidRPr="002B5306">
        <w:rPr>
          <w:rFonts w:ascii="Arial" w:eastAsia="Times New Roman" w:hAnsi="Arial" w:cs="Arial"/>
          <w:bCs/>
          <w:lang w:val="fr-FR"/>
        </w:rPr>
        <w:t xml:space="preserve">l reste </w:t>
      </w:r>
      <w:r w:rsidR="00394BB9" w:rsidRPr="002B5306">
        <w:rPr>
          <w:rFonts w:ascii="Arial" w:eastAsia="Times New Roman" w:hAnsi="Arial" w:cs="Arial"/>
          <w:bCs/>
          <w:lang w:val="fr-FR"/>
        </w:rPr>
        <w:t xml:space="preserve">cependant </w:t>
      </w:r>
      <w:r w:rsidR="0083009C" w:rsidRPr="002B5306">
        <w:rPr>
          <w:rFonts w:ascii="Arial" w:eastAsia="Times New Roman" w:hAnsi="Arial" w:cs="Arial"/>
          <w:bCs/>
          <w:lang w:val="fr-FR"/>
        </w:rPr>
        <w:t xml:space="preserve">un trop grand nombre de citoyens </w:t>
      </w:r>
      <w:r w:rsidR="00CD44E6" w:rsidRPr="002B5306">
        <w:rPr>
          <w:rFonts w:ascii="Arial" w:eastAsia="Times New Roman" w:hAnsi="Arial" w:cs="Arial"/>
          <w:bCs/>
          <w:lang w:val="fr-FR"/>
        </w:rPr>
        <w:t>éloignés du numérique</w:t>
      </w:r>
      <w:r w:rsidRPr="002B5306">
        <w:rPr>
          <w:rFonts w:ascii="Arial" w:eastAsia="Times New Roman" w:hAnsi="Arial" w:cs="Arial"/>
          <w:bCs/>
          <w:lang w:val="fr-FR"/>
        </w:rPr>
        <w:t xml:space="preserve"> </w:t>
      </w:r>
      <w:r w:rsidR="00CD44E6" w:rsidRPr="002B5306">
        <w:rPr>
          <w:rFonts w:ascii="Arial" w:eastAsia="Times New Roman" w:hAnsi="Arial" w:cs="Arial"/>
          <w:bCs/>
          <w:lang w:val="fr-FR"/>
        </w:rPr>
        <w:t xml:space="preserve">: ils n’utilisent pas ou peu </w:t>
      </w:r>
      <w:r w:rsidR="00ED4A61" w:rsidRPr="002B5306">
        <w:rPr>
          <w:rFonts w:ascii="Arial" w:eastAsia="Times New Roman" w:hAnsi="Arial" w:cs="Arial"/>
          <w:bCs/>
          <w:lang w:val="fr-FR"/>
        </w:rPr>
        <w:t>I</w:t>
      </w:r>
      <w:r w:rsidR="00CD44E6" w:rsidRPr="002B5306">
        <w:rPr>
          <w:rFonts w:ascii="Arial" w:eastAsia="Times New Roman" w:hAnsi="Arial" w:cs="Arial"/>
          <w:bCs/>
          <w:lang w:val="fr-FR"/>
        </w:rPr>
        <w:t>nternet et se sentent en difficulté avec les usage</w:t>
      </w:r>
      <w:r w:rsidR="00394BB9" w:rsidRPr="002B5306">
        <w:rPr>
          <w:rFonts w:ascii="Arial" w:eastAsia="Times New Roman" w:hAnsi="Arial" w:cs="Arial"/>
          <w:bCs/>
          <w:lang w:val="fr-FR"/>
        </w:rPr>
        <w:t>s, faute de maîtriser les compétences numériques élémentaires.</w:t>
      </w:r>
    </w:p>
    <w:p w14:paraId="75CD669B" w14:textId="77777777" w:rsidR="005B2C07"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Face à cette réalité, les services publics </w:t>
      </w:r>
      <w:r w:rsidR="0083009C" w:rsidRPr="002B5306">
        <w:rPr>
          <w:rFonts w:ascii="Arial" w:eastAsia="Times New Roman" w:hAnsi="Arial" w:cs="Arial"/>
          <w:bCs/>
          <w:lang w:val="fr-FR"/>
        </w:rPr>
        <w:t>locaux</w:t>
      </w:r>
      <w:r w:rsidRPr="002B5306">
        <w:rPr>
          <w:rFonts w:ascii="Arial" w:eastAsia="Times New Roman" w:hAnsi="Arial" w:cs="Arial"/>
          <w:bCs/>
          <w:lang w:val="fr-FR"/>
        </w:rPr>
        <w:t xml:space="preserve"> sont en première ligne et s’appuient sur un réseau de médiation numérique insuffisant et hétérogène. </w:t>
      </w:r>
    </w:p>
    <w:p w14:paraId="3DCF2AFB" w14:textId="46F49F12" w:rsidR="00CD44E6" w:rsidRDefault="00C35641"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La transition numérique qui est à l’œuvre impose de porter des politiques ambitieuses pour que chacun puisse se saisir des opportunités offertes, exercer </w:t>
      </w:r>
      <w:r w:rsidR="0089123C" w:rsidRPr="002B5306">
        <w:rPr>
          <w:rFonts w:ascii="Arial" w:eastAsia="Times New Roman" w:hAnsi="Arial" w:cs="Arial"/>
          <w:bCs/>
          <w:lang w:val="fr-FR"/>
        </w:rPr>
        <w:t>une</w:t>
      </w:r>
      <w:r w:rsidRPr="002B5306">
        <w:rPr>
          <w:rFonts w:ascii="Arial" w:eastAsia="Times New Roman" w:hAnsi="Arial" w:cs="Arial"/>
          <w:bCs/>
          <w:lang w:val="fr-FR"/>
        </w:rPr>
        <w:t xml:space="preserve"> citoyenneté </w:t>
      </w:r>
      <w:r w:rsidR="0089123C" w:rsidRPr="002B5306">
        <w:rPr>
          <w:rFonts w:ascii="Arial" w:eastAsia="Times New Roman" w:hAnsi="Arial" w:cs="Arial"/>
          <w:bCs/>
          <w:lang w:val="fr-FR"/>
        </w:rPr>
        <w:t xml:space="preserve">pleine et entière </w:t>
      </w:r>
      <w:r w:rsidRPr="002B5306">
        <w:rPr>
          <w:rFonts w:ascii="Arial" w:eastAsia="Times New Roman" w:hAnsi="Arial" w:cs="Arial"/>
          <w:bCs/>
          <w:lang w:val="fr-FR"/>
        </w:rPr>
        <w:t xml:space="preserve">et tisser les liens dont notre société a besoin.  </w:t>
      </w:r>
    </w:p>
    <w:p w14:paraId="31875380" w14:textId="77777777" w:rsidR="004B1F76" w:rsidRPr="002B5306" w:rsidRDefault="004B1F76" w:rsidP="002B5306">
      <w:pPr>
        <w:spacing w:after="132" w:line="276" w:lineRule="auto"/>
        <w:jc w:val="both"/>
        <w:rPr>
          <w:rFonts w:ascii="Arial" w:eastAsia="Times New Roman" w:hAnsi="Arial" w:cs="Arial"/>
          <w:bCs/>
          <w:lang w:val="fr-FR"/>
        </w:rPr>
      </w:pPr>
    </w:p>
    <w:p w14:paraId="1C8A4388" w14:textId="621A1E78" w:rsidR="00CD44E6" w:rsidRPr="002B5306" w:rsidRDefault="00DC079F"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L</w:t>
      </w:r>
      <w:r w:rsidR="00CD44E6" w:rsidRPr="002B5306">
        <w:rPr>
          <w:rFonts w:ascii="Arial" w:eastAsia="Times New Roman" w:hAnsi="Arial" w:cs="Arial"/>
          <w:bCs/>
          <w:lang w:val="fr-FR"/>
        </w:rPr>
        <w:t xml:space="preserve">e dispositif des </w:t>
      </w:r>
      <w:r w:rsidR="00DB0743" w:rsidRPr="004B1F76">
        <w:rPr>
          <w:rFonts w:ascii="Arial" w:eastAsia="Times New Roman" w:hAnsi="Arial" w:cs="Arial"/>
          <w:b/>
          <w:lang w:val="fr-FR"/>
        </w:rPr>
        <w:t>Espace</w:t>
      </w:r>
      <w:r w:rsidR="008C27ED" w:rsidRPr="004B1F76">
        <w:rPr>
          <w:rFonts w:ascii="Arial" w:eastAsia="Times New Roman" w:hAnsi="Arial" w:cs="Arial"/>
          <w:b/>
          <w:lang w:val="fr-FR"/>
        </w:rPr>
        <w:t>s</w:t>
      </w:r>
      <w:r w:rsidR="00DB0743" w:rsidRPr="004B1F76">
        <w:rPr>
          <w:rFonts w:ascii="Arial" w:eastAsia="Times New Roman" w:hAnsi="Arial" w:cs="Arial"/>
          <w:b/>
          <w:lang w:val="fr-FR"/>
        </w:rPr>
        <w:t xml:space="preserve"> Public</w:t>
      </w:r>
      <w:r w:rsidR="008C27ED" w:rsidRPr="004B1F76">
        <w:rPr>
          <w:rFonts w:ascii="Arial" w:eastAsia="Times New Roman" w:hAnsi="Arial" w:cs="Arial"/>
          <w:b/>
          <w:lang w:val="fr-FR"/>
        </w:rPr>
        <w:t>s</w:t>
      </w:r>
      <w:r w:rsidR="00DB0743" w:rsidRPr="004B1F76">
        <w:rPr>
          <w:rFonts w:ascii="Arial" w:eastAsia="Times New Roman" w:hAnsi="Arial" w:cs="Arial"/>
          <w:b/>
          <w:lang w:val="fr-FR"/>
        </w:rPr>
        <w:t xml:space="preserve"> Numérique</w:t>
      </w:r>
      <w:r w:rsidR="008C27ED" w:rsidRPr="004B1F76">
        <w:rPr>
          <w:rFonts w:ascii="Arial" w:eastAsia="Times New Roman" w:hAnsi="Arial" w:cs="Arial"/>
          <w:b/>
          <w:lang w:val="fr-FR"/>
        </w:rPr>
        <w:t>s</w:t>
      </w:r>
      <w:r w:rsidR="00DB0743" w:rsidRPr="002B5306">
        <w:rPr>
          <w:rFonts w:ascii="Arial" w:eastAsia="Times New Roman" w:hAnsi="Arial" w:cs="Arial"/>
          <w:bCs/>
          <w:lang w:val="fr-FR"/>
        </w:rPr>
        <w:t xml:space="preserve"> </w:t>
      </w:r>
      <w:r w:rsidR="00CD44E6" w:rsidRPr="002B5306">
        <w:rPr>
          <w:rFonts w:ascii="Arial" w:eastAsia="Times New Roman" w:hAnsi="Arial" w:cs="Arial"/>
          <w:bCs/>
          <w:lang w:val="fr-FR"/>
        </w:rPr>
        <w:t>s’inscrit dans une politique à long terme visant à réduire la fracture numérique des citoyens.</w:t>
      </w:r>
    </w:p>
    <w:p w14:paraId="669553D1" w14:textId="1F9C79A7" w:rsidR="00DB0743"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On entend par </w:t>
      </w:r>
      <w:r w:rsidR="00DB0743" w:rsidRPr="002B5306">
        <w:rPr>
          <w:rFonts w:ascii="Arial" w:eastAsia="Times New Roman" w:hAnsi="Arial" w:cs="Arial"/>
          <w:bCs/>
          <w:lang w:val="fr-FR"/>
        </w:rPr>
        <w:t xml:space="preserve">EPN </w:t>
      </w:r>
      <w:r w:rsidRPr="002B5306">
        <w:rPr>
          <w:rFonts w:ascii="Arial" w:eastAsia="Times New Roman" w:hAnsi="Arial" w:cs="Arial"/>
          <w:bCs/>
          <w:lang w:val="fr-FR"/>
        </w:rPr>
        <w:t>un lieu ouvert au public, à vocation non-lucrative, disposant d’un projet</w:t>
      </w:r>
      <w:r w:rsidR="00ED4A61" w:rsidRPr="002B5306">
        <w:rPr>
          <w:rFonts w:ascii="Arial" w:eastAsia="Times New Roman" w:hAnsi="Arial" w:cs="Arial"/>
          <w:bCs/>
          <w:lang w:val="fr-FR"/>
        </w:rPr>
        <w:t xml:space="preserve"> </w:t>
      </w:r>
      <w:r w:rsidRPr="002B5306">
        <w:rPr>
          <w:rFonts w:ascii="Arial" w:eastAsia="Times New Roman" w:hAnsi="Arial" w:cs="Arial"/>
          <w:bCs/>
          <w:lang w:val="fr-FR"/>
        </w:rPr>
        <w:t xml:space="preserve">d’accompagnement, favorisant l’accès et l’initiation aux technologies numériques, ainsi que l’appropriation de celles-ci. </w:t>
      </w:r>
    </w:p>
    <w:p w14:paraId="7F4D8953" w14:textId="0524826A" w:rsidR="00CD44E6"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Un tel </w:t>
      </w:r>
      <w:r w:rsidR="00DB0743" w:rsidRPr="002B5306">
        <w:rPr>
          <w:rFonts w:ascii="Arial" w:eastAsia="Times New Roman" w:hAnsi="Arial" w:cs="Arial"/>
          <w:bCs/>
          <w:lang w:val="fr-FR"/>
        </w:rPr>
        <w:t>E</w:t>
      </w:r>
      <w:r w:rsidRPr="002B5306">
        <w:rPr>
          <w:rFonts w:ascii="Arial" w:eastAsia="Times New Roman" w:hAnsi="Arial" w:cs="Arial"/>
          <w:bCs/>
          <w:lang w:val="fr-FR"/>
        </w:rPr>
        <w:t>space propose à ses usagers des activités variées et encadrées, soit collectives, soit dans le cadre de médiations individuelles. Au-delà de l’utilisation des services de base d</w:t>
      </w:r>
      <w:r w:rsidR="00ED4A61" w:rsidRPr="002B5306">
        <w:rPr>
          <w:rFonts w:ascii="Arial" w:eastAsia="Times New Roman" w:hAnsi="Arial" w:cs="Arial"/>
          <w:bCs/>
          <w:lang w:val="fr-FR"/>
        </w:rPr>
        <w:t>’</w:t>
      </w:r>
      <w:r w:rsidRPr="002B5306">
        <w:rPr>
          <w:rFonts w:ascii="Arial" w:eastAsia="Times New Roman" w:hAnsi="Arial" w:cs="Arial"/>
          <w:bCs/>
          <w:lang w:val="fr-FR"/>
        </w:rPr>
        <w:t>Internet, l’Espace expérimente et promeut les usages publics, notamment dans les domaines de l’administration en ligne, la recherche d’emploi, l’accès au savoir, à la culture, à la formation.</w:t>
      </w:r>
    </w:p>
    <w:p w14:paraId="5C9A3BF2" w14:textId="6B8D19F4" w:rsidR="00CD44E6"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À ce jour, la Wallonie compte 166 EPN labellisés répartis dans 12</w:t>
      </w:r>
      <w:r w:rsidR="0021547C" w:rsidRPr="002B5306">
        <w:rPr>
          <w:rFonts w:ascii="Arial" w:eastAsia="Times New Roman" w:hAnsi="Arial" w:cs="Arial"/>
          <w:bCs/>
          <w:lang w:val="fr-FR"/>
        </w:rPr>
        <w:t>7</w:t>
      </w:r>
      <w:r w:rsidRPr="002B5306">
        <w:rPr>
          <w:rFonts w:ascii="Arial" w:eastAsia="Times New Roman" w:hAnsi="Arial" w:cs="Arial"/>
          <w:bCs/>
          <w:lang w:val="fr-FR"/>
        </w:rPr>
        <w:t xml:space="preserve"> communes</w:t>
      </w:r>
      <w:r w:rsidR="00DB0743" w:rsidRPr="002B5306">
        <w:rPr>
          <w:rFonts w:ascii="Arial" w:eastAsia="Times New Roman" w:hAnsi="Arial" w:cs="Arial"/>
          <w:bCs/>
          <w:lang w:val="fr-FR"/>
        </w:rPr>
        <w:t>.</w:t>
      </w:r>
    </w:p>
    <w:p w14:paraId="1F62754E" w14:textId="52C69B06" w:rsidR="0056195A" w:rsidRPr="002B5306" w:rsidRDefault="00CD44E6" w:rsidP="002B5306">
      <w:pPr>
        <w:spacing w:after="132" w:line="276" w:lineRule="auto"/>
        <w:jc w:val="both"/>
        <w:rPr>
          <w:rFonts w:ascii="Arial" w:eastAsia="Times New Roman" w:hAnsi="Arial" w:cs="Arial"/>
          <w:bCs/>
          <w:lang w:val="fr-FR"/>
        </w:rPr>
      </w:pPr>
      <w:r w:rsidRPr="002B5306">
        <w:rPr>
          <w:rFonts w:ascii="Arial" w:eastAsia="Times New Roman" w:hAnsi="Arial" w:cs="Arial"/>
          <w:bCs/>
          <w:lang w:val="fr-FR"/>
        </w:rPr>
        <w:t xml:space="preserve">Un label « EPN de Wallonie » a été créé en 2007 par le GW.  </w:t>
      </w:r>
    </w:p>
    <w:p w14:paraId="283622F4" w14:textId="41ACBC9F" w:rsidR="004B1F76" w:rsidRDefault="004B1F76">
      <w:pPr>
        <w:spacing w:after="200" w:line="276" w:lineRule="auto"/>
        <w:rPr>
          <w:rFonts w:ascii="Arial" w:eastAsia="Times New Roman" w:hAnsi="Arial" w:cs="Arial"/>
          <w:bCs/>
          <w:color w:val="595959" w:themeColor="text1" w:themeTint="A6"/>
          <w:lang w:val="fr-FR"/>
        </w:rPr>
      </w:pPr>
      <w:r>
        <w:rPr>
          <w:rFonts w:ascii="Arial" w:eastAsia="Times New Roman" w:hAnsi="Arial" w:cs="Arial"/>
          <w:bCs/>
          <w:color w:val="595959" w:themeColor="text1" w:themeTint="A6"/>
          <w:lang w:val="fr-FR"/>
        </w:rPr>
        <w:br w:type="page"/>
      </w:r>
    </w:p>
    <w:p w14:paraId="1ACD0990" w14:textId="77777777" w:rsidR="00574755" w:rsidRDefault="00574755" w:rsidP="00CD44E6">
      <w:pPr>
        <w:spacing w:after="132"/>
        <w:jc w:val="both"/>
        <w:rPr>
          <w:rFonts w:ascii="Arial" w:eastAsia="Times New Roman" w:hAnsi="Arial" w:cs="Arial"/>
          <w:bCs/>
          <w:color w:val="595959" w:themeColor="text1" w:themeTint="A6"/>
          <w:lang w:val="fr-FR"/>
        </w:rPr>
      </w:pPr>
    </w:p>
    <w:p w14:paraId="3A4A630C" w14:textId="2AE151EF" w:rsidR="00574755" w:rsidRPr="002B5306" w:rsidRDefault="00CD44E6" w:rsidP="00C3736F">
      <w:pPr>
        <w:spacing w:after="132"/>
        <w:jc w:val="both"/>
        <w:rPr>
          <w:rFonts w:ascii="Arial" w:eastAsia="Times New Roman" w:hAnsi="Arial" w:cs="Arial"/>
          <w:bCs/>
          <w:lang w:val="fr-FR"/>
        </w:rPr>
      </w:pPr>
      <w:r w:rsidRPr="002B5306">
        <w:rPr>
          <w:rFonts w:ascii="Arial" w:eastAsia="Times New Roman" w:hAnsi="Arial" w:cs="Arial"/>
          <w:bCs/>
          <w:lang w:val="fr-FR"/>
        </w:rPr>
        <w:t>Les EPN qui optent pour le label</w:t>
      </w:r>
      <w:r w:rsidR="00574755" w:rsidRPr="002B5306">
        <w:rPr>
          <w:rFonts w:ascii="Arial" w:eastAsia="Times New Roman" w:hAnsi="Arial" w:cs="Arial"/>
          <w:bCs/>
          <w:lang w:val="fr-FR"/>
        </w:rPr>
        <w:t> :</w:t>
      </w:r>
    </w:p>
    <w:p w14:paraId="1685A45E" w14:textId="27217EE6" w:rsidR="00CD44E6" w:rsidRPr="002B5306" w:rsidRDefault="00CD44E6" w:rsidP="00574755">
      <w:pPr>
        <w:pStyle w:val="Paragraphedeliste"/>
        <w:numPr>
          <w:ilvl w:val="0"/>
          <w:numId w:val="8"/>
        </w:numPr>
        <w:spacing w:after="132"/>
        <w:jc w:val="both"/>
        <w:rPr>
          <w:rFonts w:ascii="Arial" w:eastAsia="Times New Roman" w:hAnsi="Arial" w:cs="Arial"/>
          <w:bCs/>
          <w:i/>
          <w:iCs/>
          <w:lang w:val="fr-FR"/>
        </w:rPr>
      </w:pPr>
      <w:r w:rsidRPr="002B5306">
        <w:rPr>
          <w:rFonts w:ascii="Arial" w:eastAsia="Times New Roman" w:hAnsi="Arial" w:cs="Arial"/>
          <w:bCs/>
          <w:i/>
          <w:iCs/>
          <w:lang w:val="fr-FR"/>
        </w:rPr>
        <w:t xml:space="preserve">s’engagent à en respecter les objectifs </w:t>
      </w:r>
      <w:r w:rsidR="00B01E4E" w:rsidRPr="002B5306">
        <w:rPr>
          <w:rFonts w:ascii="Arial" w:eastAsia="Times New Roman" w:hAnsi="Arial" w:cs="Arial"/>
          <w:bCs/>
          <w:i/>
          <w:iCs/>
          <w:lang w:val="fr-FR"/>
        </w:rPr>
        <w:t xml:space="preserve">suivants, </w:t>
      </w:r>
      <w:r w:rsidRPr="002B5306">
        <w:rPr>
          <w:rFonts w:ascii="Arial" w:eastAsia="Times New Roman" w:hAnsi="Arial" w:cs="Arial"/>
          <w:bCs/>
          <w:i/>
          <w:iCs/>
          <w:lang w:val="fr-FR"/>
        </w:rPr>
        <w:t>lesquels sont synthétisés dans une charte</w:t>
      </w:r>
      <w:r w:rsidR="00B01E4E" w:rsidRPr="002B5306">
        <w:rPr>
          <w:rFonts w:ascii="Arial" w:eastAsia="Times New Roman" w:hAnsi="Arial" w:cs="Arial"/>
          <w:bCs/>
          <w:i/>
          <w:iCs/>
          <w:lang w:val="fr-FR"/>
        </w:rPr>
        <w:t> :</w:t>
      </w:r>
    </w:p>
    <w:p w14:paraId="581DA5B3" w14:textId="2BC1A5F7" w:rsidR="00B01E4E" w:rsidRPr="002B5306" w:rsidRDefault="00ED4A61"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p</w:t>
      </w:r>
      <w:r w:rsidR="00B01E4E" w:rsidRPr="002B5306">
        <w:rPr>
          <w:rFonts w:ascii="Arial" w:eastAsia="Times New Roman" w:hAnsi="Arial" w:cs="Arial"/>
          <w:bCs/>
          <w:lang w:val="fr-FR"/>
        </w:rPr>
        <w:t>roposer une offre adaptée de services : accès, initiation, sensibilisation, formation ;</w:t>
      </w:r>
    </w:p>
    <w:p w14:paraId="6FB1C220" w14:textId="17791E72" w:rsidR="00B01E4E" w:rsidRPr="002B5306" w:rsidRDefault="00B01E4E"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proposer un accompagnement à la fois technologique, pédagogique et humain ;</w:t>
      </w:r>
    </w:p>
    <w:p w14:paraId="4076F470" w14:textId="4B031C3A" w:rsidR="00B01E4E" w:rsidRPr="002B5306" w:rsidRDefault="00B01E4E"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dispenser une animation professionnelle par un ou plusieurs animateurs qualifiés ;</w:t>
      </w:r>
    </w:p>
    <w:p w14:paraId="54BCEEC2" w14:textId="4A83499C" w:rsidR="00B01E4E" w:rsidRPr="002B5306" w:rsidRDefault="00795620"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dispo</w:t>
      </w:r>
      <w:r w:rsidR="00B01E4E" w:rsidRPr="002B5306">
        <w:rPr>
          <w:rFonts w:ascii="Arial" w:eastAsia="Times New Roman" w:hAnsi="Arial" w:cs="Arial"/>
          <w:bCs/>
          <w:lang w:val="fr-FR"/>
        </w:rPr>
        <w:t xml:space="preserve">ser </w:t>
      </w:r>
      <w:r w:rsidRPr="002B5306">
        <w:rPr>
          <w:rFonts w:ascii="Arial" w:eastAsia="Times New Roman" w:hAnsi="Arial" w:cs="Arial"/>
          <w:bCs/>
          <w:lang w:val="fr-FR"/>
        </w:rPr>
        <w:t>d’</w:t>
      </w:r>
      <w:r w:rsidR="00B01E4E" w:rsidRPr="002B5306">
        <w:rPr>
          <w:rFonts w:ascii="Arial" w:eastAsia="Times New Roman" w:hAnsi="Arial" w:cs="Arial"/>
          <w:bCs/>
          <w:lang w:val="fr-FR"/>
        </w:rPr>
        <w:t>une infrastructure et d</w:t>
      </w:r>
      <w:r w:rsidRPr="002B5306">
        <w:rPr>
          <w:rFonts w:ascii="Arial" w:eastAsia="Times New Roman" w:hAnsi="Arial" w:cs="Arial"/>
          <w:bCs/>
          <w:lang w:val="fr-FR"/>
        </w:rPr>
        <w:t>’</w:t>
      </w:r>
      <w:r w:rsidR="00B01E4E" w:rsidRPr="002B5306">
        <w:rPr>
          <w:rFonts w:ascii="Arial" w:eastAsia="Times New Roman" w:hAnsi="Arial" w:cs="Arial"/>
          <w:bCs/>
          <w:lang w:val="fr-FR"/>
        </w:rPr>
        <w:t>équipements performants ;</w:t>
      </w:r>
    </w:p>
    <w:p w14:paraId="0ABE3D2D" w14:textId="78BDDAAD" w:rsidR="00B01E4E" w:rsidRPr="002B5306" w:rsidRDefault="00795620"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 xml:space="preserve">garantir </w:t>
      </w:r>
      <w:r w:rsidR="00B01E4E" w:rsidRPr="002B5306">
        <w:rPr>
          <w:rFonts w:ascii="Arial" w:eastAsia="Times New Roman" w:hAnsi="Arial" w:cs="Arial"/>
          <w:bCs/>
          <w:lang w:val="fr-FR"/>
        </w:rPr>
        <w:t>une ouverture publique de minimum</w:t>
      </w:r>
      <w:r w:rsidRPr="002B5306">
        <w:rPr>
          <w:rFonts w:ascii="Arial" w:eastAsia="Times New Roman" w:hAnsi="Arial" w:cs="Arial"/>
          <w:bCs/>
          <w:lang w:val="fr-FR"/>
        </w:rPr>
        <w:t xml:space="preserve"> </w:t>
      </w:r>
      <w:r w:rsidR="00B01E4E" w:rsidRPr="002B5306">
        <w:rPr>
          <w:rFonts w:ascii="Arial" w:eastAsia="Times New Roman" w:hAnsi="Arial" w:cs="Arial"/>
          <w:bCs/>
          <w:lang w:val="fr-FR"/>
        </w:rPr>
        <w:t>16 heures par semaine</w:t>
      </w:r>
      <w:r w:rsidRPr="002B5306">
        <w:rPr>
          <w:rFonts w:ascii="Arial" w:eastAsia="Times New Roman" w:hAnsi="Arial" w:cs="Arial"/>
          <w:bCs/>
          <w:lang w:val="fr-FR"/>
        </w:rPr>
        <w:t> ;</w:t>
      </w:r>
    </w:p>
    <w:p w14:paraId="267B1516" w14:textId="22347159" w:rsidR="00795620" w:rsidRPr="002B5306" w:rsidRDefault="00795620"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participer à la rencontre annuelle des animateurs ;</w:t>
      </w:r>
    </w:p>
    <w:p w14:paraId="2E967173" w14:textId="4D396AFA" w:rsidR="00795620" w:rsidRPr="002B5306" w:rsidRDefault="00795620" w:rsidP="00B01E4E">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répondre à l’évaluation annuelle.</w:t>
      </w:r>
    </w:p>
    <w:p w14:paraId="2EC9EA43" w14:textId="77777777" w:rsidR="00574755" w:rsidRPr="002B5306" w:rsidRDefault="00574755" w:rsidP="00574755">
      <w:pPr>
        <w:spacing w:after="132"/>
        <w:jc w:val="both"/>
        <w:rPr>
          <w:rFonts w:ascii="Arial" w:eastAsia="Times New Roman" w:hAnsi="Arial" w:cs="Arial"/>
          <w:bCs/>
          <w:lang w:val="fr-FR"/>
        </w:rPr>
      </w:pPr>
    </w:p>
    <w:p w14:paraId="70995D75" w14:textId="4E291CE3" w:rsidR="00795620" w:rsidRPr="002B5306" w:rsidRDefault="00ED4A61" w:rsidP="00574755">
      <w:pPr>
        <w:pStyle w:val="Paragraphedeliste"/>
        <w:numPr>
          <w:ilvl w:val="0"/>
          <w:numId w:val="8"/>
        </w:numPr>
        <w:spacing w:after="132"/>
        <w:jc w:val="both"/>
        <w:rPr>
          <w:rFonts w:ascii="Arial" w:eastAsia="Times New Roman" w:hAnsi="Arial" w:cs="Arial"/>
          <w:bCs/>
          <w:i/>
          <w:iCs/>
          <w:lang w:val="fr-FR"/>
        </w:rPr>
      </w:pPr>
      <w:r w:rsidRPr="002B5306">
        <w:rPr>
          <w:rFonts w:ascii="Arial" w:eastAsia="Times New Roman" w:hAnsi="Arial" w:cs="Arial"/>
          <w:bCs/>
          <w:i/>
          <w:iCs/>
          <w:lang w:val="fr-FR"/>
        </w:rPr>
        <w:t>b</w:t>
      </w:r>
      <w:r w:rsidR="00574755" w:rsidRPr="002B5306">
        <w:rPr>
          <w:rFonts w:ascii="Arial" w:eastAsia="Times New Roman" w:hAnsi="Arial" w:cs="Arial"/>
          <w:bCs/>
          <w:i/>
          <w:iCs/>
          <w:lang w:val="fr-FR"/>
        </w:rPr>
        <w:t xml:space="preserve">énéficient des </w:t>
      </w:r>
      <w:r w:rsidR="0021547C" w:rsidRPr="002B5306">
        <w:rPr>
          <w:rFonts w:ascii="Arial" w:eastAsia="Times New Roman" w:hAnsi="Arial" w:cs="Arial"/>
          <w:bCs/>
          <w:i/>
          <w:iCs/>
          <w:lang w:val="fr-FR"/>
        </w:rPr>
        <w:t xml:space="preserve">avantages </w:t>
      </w:r>
      <w:r w:rsidR="00795620" w:rsidRPr="002B5306">
        <w:rPr>
          <w:rFonts w:ascii="Arial" w:eastAsia="Times New Roman" w:hAnsi="Arial" w:cs="Arial"/>
          <w:bCs/>
          <w:i/>
          <w:iCs/>
          <w:lang w:val="fr-FR"/>
        </w:rPr>
        <w:t>que procurent le</w:t>
      </w:r>
      <w:r w:rsidR="0021547C" w:rsidRPr="002B5306">
        <w:rPr>
          <w:rFonts w:ascii="Arial" w:eastAsia="Times New Roman" w:hAnsi="Arial" w:cs="Arial"/>
          <w:bCs/>
          <w:i/>
          <w:iCs/>
          <w:lang w:val="fr-FR"/>
        </w:rPr>
        <w:t xml:space="preserve"> label</w:t>
      </w:r>
      <w:r w:rsidR="00574755" w:rsidRPr="002B5306">
        <w:rPr>
          <w:rFonts w:ascii="Arial" w:eastAsia="Times New Roman" w:hAnsi="Arial" w:cs="Arial"/>
          <w:bCs/>
          <w:i/>
          <w:iCs/>
          <w:lang w:val="fr-FR"/>
        </w:rPr>
        <w:t xml:space="preserve"> </w:t>
      </w:r>
      <w:r w:rsidR="002752F4" w:rsidRPr="002B5306">
        <w:rPr>
          <w:rFonts w:ascii="Arial" w:eastAsia="Times New Roman" w:hAnsi="Arial" w:cs="Arial"/>
          <w:bCs/>
          <w:i/>
          <w:iCs/>
          <w:lang w:val="fr-FR"/>
        </w:rPr>
        <w:t>:</w:t>
      </w:r>
    </w:p>
    <w:p w14:paraId="50B8DA56" w14:textId="0A9074D3" w:rsidR="0021547C" w:rsidRPr="002B5306" w:rsidRDefault="00ED4A61" w:rsidP="00795620">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r</w:t>
      </w:r>
      <w:r w:rsidR="0021547C" w:rsidRPr="002B5306">
        <w:rPr>
          <w:rFonts w:ascii="Arial" w:eastAsia="Times New Roman" w:hAnsi="Arial" w:cs="Arial"/>
          <w:bCs/>
          <w:lang w:val="fr-FR"/>
        </w:rPr>
        <w:t>econnaissance officielle de la Région Wallonne</w:t>
      </w:r>
      <w:r w:rsidR="00795620" w:rsidRPr="002B5306">
        <w:rPr>
          <w:rFonts w:ascii="Arial" w:eastAsia="Times New Roman" w:hAnsi="Arial" w:cs="Arial"/>
          <w:bCs/>
          <w:lang w:val="fr-FR"/>
        </w:rPr>
        <w:t> ;</w:t>
      </w:r>
    </w:p>
    <w:p w14:paraId="5E9CF513" w14:textId="35DE713A" w:rsidR="0021547C" w:rsidRPr="002B5306" w:rsidRDefault="00D54A19" w:rsidP="00795620">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v</w:t>
      </w:r>
      <w:r w:rsidR="0021547C" w:rsidRPr="002B5306">
        <w:rPr>
          <w:rFonts w:ascii="Arial" w:eastAsia="Times New Roman" w:hAnsi="Arial" w:cs="Arial"/>
          <w:bCs/>
          <w:lang w:val="fr-FR"/>
        </w:rPr>
        <w:t>isibilité renforcée localement et régionalement</w:t>
      </w:r>
      <w:r w:rsidR="00795620" w:rsidRPr="002B5306">
        <w:rPr>
          <w:rFonts w:ascii="Arial" w:eastAsia="Times New Roman" w:hAnsi="Arial" w:cs="Arial"/>
          <w:bCs/>
          <w:lang w:val="fr-FR"/>
        </w:rPr>
        <w:t> ;</w:t>
      </w:r>
    </w:p>
    <w:p w14:paraId="4672BFF4" w14:textId="78AF5605" w:rsidR="0021547C" w:rsidRPr="002B5306" w:rsidRDefault="00D54A19" w:rsidP="00795620">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a</w:t>
      </w:r>
      <w:r w:rsidR="0021547C" w:rsidRPr="002B5306">
        <w:rPr>
          <w:rFonts w:ascii="Arial" w:eastAsia="Times New Roman" w:hAnsi="Arial" w:cs="Arial"/>
          <w:bCs/>
          <w:lang w:val="fr-FR"/>
        </w:rPr>
        <w:t>ccès aux financements via les appels à projets</w:t>
      </w:r>
      <w:r w:rsidR="00795620" w:rsidRPr="002B5306">
        <w:rPr>
          <w:rFonts w:ascii="Arial" w:eastAsia="Times New Roman" w:hAnsi="Arial" w:cs="Arial"/>
          <w:bCs/>
          <w:lang w:val="fr-FR"/>
        </w:rPr>
        <w:t> et les appels à manifestation d’intérêts ;</w:t>
      </w:r>
    </w:p>
    <w:p w14:paraId="3B3ADC9E" w14:textId="0B21A4C4" w:rsidR="0021547C" w:rsidRPr="002B5306" w:rsidRDefault="00D54A19" w:rsidP="00795620">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m</w:t>
      </w:r>
      <w:r w:rsidR="0021547C" w:rsidRPr="002B5306">
        <w:rPr>
          <w:rFonts w:ascii="Arial" w:eastAsia="Times New Roman" w:hAnsi="Arial" w:cs="Arial"/>
          <w:bCs/>
          <w:lang w:val="fr-FR"/>
        </w:rPr>
        <w:t>utualisation des ressources et partenariat entre EPN</w:t>
      </w:r>
      <w:r w:rsidR="00ED4A61" w:rsidRPr="002B5306">
        <w:rPr>
          <w:rFonts w:ascii="Arial" w:eastAsia="Times New Roman" w:hAnsi="Arial" w:cs="Arial"/>
          <w:bCs/>
          <w:lang w:val="fr-FR"/>
        </w:rPr>
        <w:t> ;</w:t>
      </w:r>
    </w:p>
    <w:p w14:paraId="5C2E5F3B" w14:textId="2ADACD61" w:rsidR="0021547C" w:rsidRPr="002B5306" w:rsidRDefault="00D54A19" w:rsidP="00795620">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a</w:t>
      </w:r>
      <w:r w:rsidR="0021547C" w:rsidRPr="002B5306">
        <w:rPr>
          <w:rFonts w:ascii="Arial" w:eastAsia="Times New Roman" w:hAnsi="Arial" w:cs="Arial"/>
          <w:bCs/>
          <w:lang w:val="fr-FR"/>
        </w:rPr>
        <w:t>nimation quotidienne en réseau des EPN de Wallonie</w:t>
      </w:r>
      <w:r w:rsidR="00ED4A61" w:rsidRPr="002B5306">
        <w:rPr>
          <w:rFonts w:ascii="Arial" w:eastAsia="Times New Roman" w:hAnsi="Arial" w:cs="Arial"/>
          <w:bCs/>
          <w:lang w:val="fr-FR"/>
        </w:rPr>
        <w:t> ;</w:t>
      </w:r>
    </w:p>
    <w:p w14:paraId="32EC740D" w14:textId="1841A565" w:rsidR="00021117" w:rsidRPr="002B5306" w:rsidRDefault="00D54A19" w:rsidP="00B209A3">
      <w:pPr>
        <w:pStyle w:val="Paragraphedeliste"/>
        <w:numPr>
          <w:ilvl w:val="0"/>
          <w:numId w:val="7"/>
        </w:numPr>
        <w:spacing w:after="132"/>
        <w:jc w:val="both"/>
        <w:rPr>
          <w:rFonts w:ascii="Arial" w:eastAsia="Times New Roman" w:hAnsi="Arial" w:cs="Arial"/>
          <w:bCs/>
          <w:lang w:val="fr-FR"/>
        </w:rPr>
      </w:pPr>
      <w:r w:rsidRPr="002B5306">
        <w:rPr>
          <w:rFonts w:ascii="Arial" w:eastAsia="Times New Roman" w:hAnsi="Arial" w:cs="Arial"/>
          <w:bCs/>
          <w:lang w:val="fr-FR"/>
        </w:rPr>
        <w:t>f</w:t>
      </w:r>
      <w:r w:rsidR="0021547C" w:rsidRPr="002B5306">
        <w:rPr>
          <w:rFonts w:ascii="Arial" w:eastAsia="Times New Roman" w:hAnsi="Arial" w:cs="Arial"/>
          <w:bCs/>
          <w:lang w:val="fr-FR"/>
        </w:rPr>
        <w:t>ormation à distance et en présentiel</w:t>
      </w:r>
      <w:r w:rsidR="0056195A" w:rsidRPr="002B5306">
        <w:rPr>
          <w:rFonts w:ascii="Arial" w:eastAsia="Times New Roman" w:hAnsi="Arial" w:cs="Arial"/>
          <w:bCs/>
          <w:lang w:val="fr-FR"/>
        </w:rPr>
        <w:t>.</w:t>
      </w:r>
    </w:p>
    <w:p w14:paraId="25F848AC" w14:textId="77777777" w:rsidR="00574755" w:rsidRDefault="00D54A19" w:rsidP="00D54A19">
      <w:pPr>
        <w:spacing w:before="100" w:beforeAutospacing="1" w:after="132" w:afterAutospacing="1"/>
        <w:jc w:val="both"/>
        <w:rPr>
          <w:rStyle w:val="lev"/>
          <w:rFonts w:ascii="Arial" w:eastAsia="Times New Roman" w:hAnsi="Arial" w:cs="Arial"/>
          <w:b w:val="0"/>
          <w:bCs w:val="0"/>
          <w:lang w:val="fr-FR"/>
        </w:rPr>
      </w:pPr>
      <w:r w:rsidRPr="00D54A19">
        <w:rPr>
          <w:rStyle w:val="lev"/>
          <w:rFonts w:ascii="Arial" w:eastAsia="Times New Roman" w:hAnsi="Arial" w:cs="Arial"/>
          <w:b w:val="0"/>
          <w:bCs w:val="0"/>
          <w:lang w:val="fr-FR"/>
        </w:rPr>
        <w:t xml:space="preserve">Les EPN jouent un rôle important d’acculturation au numérique. </w:t>
      </w:r>
    </w:p>
    <w:p w14:paraId="0F80A71A" w14:textId="36C45B88" w:rsidR="00D54A19" w:rsidRPr="004B1F76" w:rsidRDefault="00D54A19" w:rsidP="00D54A19">
      <w:pPr>
        <w:spacing w:before="100" w:beforeAutospacing="1" w:after="132" w:afterAutospacing="1"/>
        <w:jc w:val="both"/>
        <w:rPr>
          <w:rStyle w:val="lev"/>
          <w:rFonts w:ascii="Arial" w:eastAsia="Times New Roman" w:hAnsi="Arial" w:cs="Arial"/>
          <w:lang w:val="fr-FR"/>
        </w:rPr>
      </w:pPr>
      <w:r w:rsidRPr="004B1F76">
        <w:rPr>
          <w:rStyle w:val="lev"/>
          <w:rFonts w:ascii="Arial" w:eastAsia="Times New Roman" w:hAnsi="Arial" w:cs="Arial"/>
          <w:lang w:val="fr-FR"/>
        </w:rPr>
        <w:t xml:space="preserve">Le Gouvernement wallon a ainsi tenu à renforcer le rôle joué par les EPN dans le cadre de l’inclusion numérique des citoyens de </w:t>
      </w:r>
      <w:r w:rsidR="00E101AA" w:rsidRPr="004B1F76">
        <w:rPr>
          <w:rStyle w:val="lev"/>
          <w:rFonts w:ascii="Arial" w:eastAsia="Times New Roman" w:hAnsi="Arial" w:cs="Arial"/>
          <w:lang w:val="fr-FR"/>
        </w:rPr>
        <w:t>deux</w:t>
      </w:r>
      <w:r w:rsidRPr="004B1F76">
        <w:rPr>
          <w:rStyle w:val="lev"/>
          <w:rFonts w:ascii="Arial" w:eastAsia="Times New Roman" w:hAnsi="Arial" w:cs="Arial"/>
          <w:lang w:val="fr-FR"/>
        </w:rPr>
        <w:t xml:space="preserve"> manières complémentaires :</w:t>
      </w:r>
    </w:p>
    <w:p w14:paraId="55973708" w14:textId="1D349034" w:rsidR="00D54A19" w:rsidRPr="00D54A19" w:rsidRDefault="00D54A19" w:rsidP="004B1F76">
      <w:pPr>
        <w:spacing w:before="100" w:beforeAutospacing="1" w:after="132" w:afterAutospacing="1"/>
        <w:ind w:left="567"/>
        <w:jc w:val="both"/>
        <w:rPr>
          <w:rStyle w:val="lev"/>
          <w:rFonts w:ascii="Arial" w:eastAsia="Times New Roman" w:hAnsi="Arial" w:cs="Arial"/>
          <w:b w:val="0"/>
          <w:bCs w:val="0"/>
          <w:lang w:val="fr-FR"/>
        </w:rPr>
      </w:pPr>
      <w:r w:rsidRPr="00D54A19">
        <w:rPr>
          <w:rStyle w:val="lev"/>
          <w:rFonts w:ascii="Arial" w:eastAsia="Times New Roman" w:hAnsi="Arial" w:cs="Arial"/>
          <w:b w:val="0"/>
          <w:bCs w:val="0"/>
          <w:lang w:val="fr-FR"/>
        </w:rPr>
        <w:t>•</w:t>
      </w:r>
      <w:r w:rsidRPr="00D54A19">
        <w:rPr>
          <w:rStyle w:val="lev"/>
          <w:rFonts w:ascii="Arial" w:eastAsia="Times New Roman" w:hAnsi="Arial" w:cs="Arial"/>
          <w:b w:val="0"/>
          <w:bCs w:val="0"/>
          <w:lang w:val="fr-FR"/>
        </w:rPr>
        <w:tab/>
        <w:t xml:space="preserve">en organisant et finançant </w:t>
      </w:r>
      <w:r w:rsidRPr="004B1F76">
        <w:rPr>
          <w:rStyle w:val="lev"/>
          <w:rFonts w:ascii="Arial" w:eastAsia="Times New Roman" w:hAnsi="Arial" w:cs="Arial"/>
          <w:b w:val="0"/>
          <w:bCs w:val="0"/>
          <w:color w:val="548DD4" w:themeColor="text2" w:themeTint="99"/>
          <w:lang w:val="fr-FR"/>
        </w:rPr>
        <w:t xml:space="preserve">deux appels à </w:t>
      </w:r>
      <w:r w:rsidR="00E101AA" w:rsidRPr="004B1F76">
        <w:rPr>
          <w:rStyle w:val="lev"/>
          <w:rFonts w:ascii="Arial" w:eastAsia="Times New Roman" w:hAnsi="Arial" w:cs="Arial"/>
          <w:b w:val="0"/>
          <w:bCs w:val="0"/>
          <w:color w:val="548DD4" w:themeColor="text2" w:themeTint="99"/>
          <w:lang w:val="fr-FR"/>
        </w:rPr>
        <w:t>manifestation d’intérêts</w:t>
      </w:r>
      <w:r w:rsidRPr="004B1F76">
        <w:rPr>
          <w:rStyle w:val="lev"/>
          <w:rFonts w:ascii="Arial" w:eastAsia="Times New Roman" w:hAnsi="Arial" w:cs="Arial"/>
          <w:b w:val="0"/>
          <w:bCs w:val="0"/>
          <w:color w:val="548DD4" w:themeColor="text2" w:themeTint="99"/>
          <w:lang w:val="fr-FR"/>
        </w:rPr>
        <w:t xml:space="preserve"> </w:t>
      </w:r>
      <w:r w:rsidRPr="00D54A19">
        <w:rPr>
          <w:rStyle w:val="lev"/>
          <w:rFonts w:ascii="Arial" w:eastAsia="Times New Roman" w:hAnsi="Arial" w:cs="Arial"/>
          <w:b w:val="0"/>
          <w:bCs w:val="0"/>
          <w:lang w:val="fr-FR"/>
        </w:rPr>
        <w:t>à l’égard des EPN existants (en 20</w:t>
      </w:r>
      <w:r w:rsidR="00E101AA">
        <w:rPr>
          <w:rStyle w:val="lev"/>
          <w:rFonts w:ascii="Arial" w:eastAsia="Times New Roman" w:hAnsi="Arial" w:cs="Arial"/>
          <w:b w:val="0"/>
          <w:bCs w:val="0"/>
          <w:lang w:val="fr-FR"/>
        </w:rPr>
        <w:t>22</w:t>
      </w:r>
      <w:r w:rsidRPr="00D54A19">
        <w:rPr>
          <w:rStyle w:val="lev"/>
          <w:rFonts w:ascii="Arial" w:eastAsia="Times New Roman" w:hAnsi="Arial" w:cs="Arial"/>
          <w:b w:val="0"/>
          <w:bCs w:val="0"/>
          <w:lang w:val="fr-FR"/>
        </w:rPr>
        <w:t xml:space="preserve"> </w:t>
      </w:r>
      <w:r w:rsidR="00E101AA">
        <w:rPr>
          <w:rStyle w:val="lev"/>
          <w:rFonts w:ascii="Arial" w:eastAsia="Times New Roman" w:hAnsi="Arial" w:cs="Arial"/>
          <w:b w:val="0"/>
          <w:bCs w:val="0"/>
          <w:lang w:val="fr-FR"/>
        </w:rPr>
        <w:t>et en 2023</w:t>
      </w:r>
      <w:r w:rsidRPr="00D54A19">
        <w:rPr>
          <w:rStyle w:val="lev"/>
          <w:rFonts w:ascii="Arial" w:eastAsia="Times New Roman" w:hAnsi="Arial" w:cs="Arial"/>
          <w:b w:val="0"/>
          <w:bCs w:val="0"/>
          <w:lang w:val="fr-FR"/>
        </w:rPr>
        <w:t>)</w:t>
      </w:r>
      <w:r w:rsidR="00E101AA">
        <w:rPr>
          <w:rStyle w:val="lev"/>
          <w:rFonts w:ascii="Arial" w:eastAsia="Times New Roman" w:hAnsi="Arial" w:cs="Arial"/>
          <w:b w:val="0"/>
          <w:bCs w:val="0"/>
          <w:lang w:val="fr-FR"/>
        </w:rPr>
        <w:t> ;</w:t>
      </w:r>
    </w:p>
    <w:p w14:paraId="25271CA7" w14:textId="0657A0C7" w:rsidR="00D54A19" w:rsidRPr="00D54A19" w:rsidRDefault="00D54A19" w:rsidP="004B1F76">
      <w:pPr>
        <w:spacing w:before="100" w:beforeAutospacing="1" w:after="132" w:afterAutospacing="1"/>
        <w:ind w:left="567"/>
        <w:jc w:val="both"/>
        <w:rPr>
          <w:rStyle w:val="lev"/>
          <w:rFonts w:ascii="Arial" w:eastAsia="Times New Roman" w:hAnsi="Arial" w:cs="Arial"/>
          <w:b w:val="0"/>
          <w:bCs w:val="0"/>
          <w:lang w:val="fr-FR"/>
        </w:rPr>
      </w:pPr>
      <w:r w:rsidRPr="00D54A19">
        <w:rPr>
          <w:rStyle w:val="lev"/>
          <w:rFonts w:ascii="Arial" w:eastAsia="Times New Roman" w:hAnsi="Arial" w:cs="Arial"/>
          <w:b w:val="0"/>
          <w:bCs w:val="0"/>
          <w:lang w:val="fr-FR"/>
        </w:rPr>
        <w:t>•</w:t>
      </w:r>
      <w:r w:rsidRPr="00D54A19">
        <w:rPr>
          <w:rStyle w:val="lev"/>
          <w:rFonts w:ascii="Arial" w:eastAsia="Times New Roman" w:hAnsi="Arial" w:cs="Arial"/>
          <w:b w:val="0"/>
          <w:bCs w:val="0"/>
          <w:lang w:val="fr-FR"/>
        </w:rPr>
        <w:tab/>
        <w:t xml:space="preserve">en </w:t>
      </w:r>
      <w:r w:rsidR="006F2A33">
        <w:rPr>
          <w:rStyle w:val="lev"/>
          <w:rFonts w:ascii="Arial" w:eastAsia="Times New Roman" w:hAnsi="Arial" w:cs="Arial"/>
          <w:b w:val="0"/>
          <w:bCs w:val="0"/>
          <w:lang w:val="fr-FR"/>
        </w:rPr>
        <w:t xml:space="preserve">incitant, via l’octroi d’un soutien financier, </w:t>
      </w:r>
      <w:r w:rsidR="006F2A33" w:rsidRPr="004B1F76">
        <w:rPr>
          <w:rStyle w:val="lev"/>
          <w:rFonts w:ascii="Arial" w:eastAsia="Times New Roman" w:hAnsi="Arial" w:cs="Arial"/>
          <w:b w:val="0"/>
          <w:bCs w:val="0"/>
          <w:color w:val="548DD4" w:themeColor="text2" w:themeTint="99"/>
          <w:lang w:val="fr-FR"/>
        </w:rPr>
        <w:t>l’ouverture</w:t>
      </w:r>
      <w:r w:rsidRPr="004B1F76">
        <w:rPr>
          <w:rStyle w:val="lev"/>
          <w:rFonts w:ascii="Arial" w:eastAsia="Times New Roman" w:hAnsi="Arial" w:cs="Arial"/>
          <w:b w:val="0"/>
          <w:bCs w:val="0"/>
          <w:color w:val="548DD4" w:themeColor="text2" w:themeTint="99"/>
          <w:lang w:val="fr-FR"/>
        </w:rPr>
        <w:t xml:space="preserve"> de</w:t>
      </w:r>
      <w:r w:rsidR="00E101AA" w:rsidRPr="004B1F76">
        <w:rPr>
          <w:rStyle w:val="lev"/>
          <w:rFonts w:ascii="Arial" w:eastAsia="Times New Roman" w:hAnsi="Arial" w:cs="Arial"/>
          <w:b w:val="0"/>
          <w:bCs w:val="0"/>
          <w:color w:val="548DD4" w:themeColor="text2" w:themeTint="99"/>
          <w:lang w:val="fr-FR"/>
        </w:rPr>
        <w:t xml:space="preserve"> </w:t>
      </w:r>
      <w:r w:rsidRPr="004B1F76">
        <w:rPr>
          <w:rStyle w:val="lev"/>
          <w:rFonts w:ascii="Arial" w:eastAsia="Times New Roman" w:hAnsi="Arial" w:cs="Arial"/>
          <w:b w:val="0"/>
          <w:bCs w:val="0"/>
          <w:color w:val="548DD4" w:themeColor="text2" w:themeTint="99"/>
          <w:lang w:val="fr-FR"/>
        </w:rPr>
        <w:t>nouvelles structures</w:t>
      </w:r>
      <w:r w:rsidRPr="00D54A19">
        <w:rPr>
          <w:rStyle w:val="lev"/>
          <w:rFonts w:ascii="Arial" w:eastAsia="Times New Roman" w:hAnsi="Arial" w:cs="Arial"/>
          <w:b w:val="0"/>
          <w:bCs w:val="0"/>
          <w:lang w:val="fr-FR"/>
        </w:rPr>
        <w:t>, moyennant le respect de certaines conditions et sur base d’une évaluation par un jury du projet proposé par l’EPN.</w:t>
      </w:r>
    </w:p>
    <w:p w14:paraId="1D1DF6CE" w14:textId="6882F7F9" w:rsidR="00D54A19" w:rsidRPr="00D54A19" w:rsidRDefault="00D54A19" w:rsidP="00D54A19">
      <w:pPr>
        <w:spacing w:before="100" w:beforeAutospacing="1" w:after="132" w:afterAutospacing="1"/>
        <w:jc w:val="both"/>
        <w:rPr>
          <w:rStyle w:val="lev"/>
          <w:rFonts w:ascii="Arial" w:eastAsia="Times New Roman" w:hAnsi="Arial" w:cs="Arial"/>
          <w:b w:val="0"/>
          <w:bCs w:val="0"/>
          <w:lang w:val="fr-FR"/>
        </w:rPr>
      </w:pPr>
      <w:r w:rsidRPr="00D54A19">
        <w:rPr>
          <w:rStyle w:val="lev"/>
          <w:rFonts w:ascii="Arial" w:eastAsia="Times New Roman" w:hAnsi="Arial" w:cs="Arial"/>
          <w:b w:val="0"/>
          <w:bCs w:val="0"/>
          <w:lang w:val="fr-FR"/>
        </w:rPr>
        <w:t>L’objectif est de doper l’accès des citoyens aux équipements numériques, et singulièrement des personnes en situation de plus grande fragilité, tout en renforçant l’encadrement permettant le développement des usages numériques par le biais d’animations diverses, de mises en situation concrètes et de modules de formation.</w:t>
      </w:r>
    </w:p>
    <w:p w14:paraId="723F9427" w14:textId="0F231447" w:rsidR="003751B3" w:rsidRPr="00835FDB" w:rsidRDefault="003751B3" w:rsidP="00C3736F">
      <w:pPr>
        <w:jc w:val="both"/>
        <w:rPr>
          <w:rStyle w:val="lev"/>
          <w:rFonts w:ascii="Arial" w:hAnsi="Arial" w:cs="Arial"/>
          <w:b w:val="0"/>
        </w:rPr>
      </w:pPr>
      <w:r w:rsidRPr="00252C5F">
        <w:rPr>
          <w:rStyle w:val="lev"/>
          <w:rFonts w:ascii="Arial" w:hAnsi="Arial" w:cs="Arial"/>
          <w:color w:val="FF0000"/>
        </w:rPr>
        <w:t>Un subside</w:t>
      </w:r>
      <w:r w:rsidR="00534A16" w:rsidRPr="00252C5F">
        <w:rPr>
          <w:rStyle w:val="lev"/>
          <w:rFonts w:ascii="Arial" w:hAnsi="Arial" w:cs="Arial"/>
          <w:color w:val="FF0000"/>
        </w:rPr>
        <w:t xml:space="preserve"> de</w:t>
      </w:r>
      <w:r w:rsidR="002B5306" w:rsidRPr="00252C5F">
        <w:rPr>
          <w:rStyle w:val="lev"/>
          <w:rFonts w:ascii="Arial" w:hAnsi="Arial" w:cs="Arial"/>
          <w:color w:val="FF0000"/>
        </w:rPr>
        <w:t xml:space="preserve"> </w:t>
      </w:r>
      <w:r w:rsidR="0044110B" w:rsidRPr="00252C5F">
        <w:rPr>
          <w:rStyle w:val="lev"/>
          <w:rFonts w:ascii="Arial" w:hAnsi="Arial" w:cs="Arial"/>
          <w:color w:val="FF0000"/>
        </w:rPr>
        <w:t>30</w:t>
      </w:r>
      <w:r w:rsidR="00534A16" w:rsidRPr="00252C5F">
        <w:rPr>
          <w:rStyle w:val="lev"/>
          <w:rFonts w:ascii="Arial" w:hAnsi="Arial" w:cs="Arial"/>
          <w:color w:val="FF0000"/>
        </w:rPr>
        <w:t>.000 €</w:t>
      </w:r>
      <w:r w:rsidR="003C33AA" w:rsidRPr="00252C5F">
        <w:rPr>
          <w:rStyle w:val="lev"/>
          <w:rFonts w:ascii="Arial" w:hAnsi="Arial" w:cs="Arial"/>
          <w:color w:val="FF0000"/>
        </w:rPr>
        <w:t xml:space="preserve"> </w:t>
      </w:r>
      <w:r w:rsidR="003C33AA" w:rsidRPr="00835FDB">
        <w:rPr>
          <w:rStyle w:val="lev"/>
          <w:rFonts w:ascii="Arial" w:hAnsi="Arial" w:cs="Arial"/>
        </w:rPr>
        <w:t>à utiliser</w:t>
      </w:r>
      <w:r w:rsidR="00534A16" w:rsidRPr="00835FDB">
        <w:rPr>
          <w:rStyle w:val="lev"/>
          <w:rFonts w:ascii="Arial" w:hAnsi="Arial" w:cs="Arial"/>
          <w:b w:val="0"/>
        </w:rPr>
        <w:t xml:space="preserve"> </w:t>
      </w:r>
      <w:r w:rsidRPr="00835FDB">
        <w:rPr>
          <w:rStyle w:val="lev"/>
          <w:rFonts w:ascii="Arial" w:hAnsi="Arial" w:cs="Arial"/>
        </w:rPr>
        <w:t>pour l’achat d</w:t>
      </w:r>
      <w:r w:rsidR="00A7004B" w:rsidRPr="00835FDB">
        <w:rPr>
          <w:rStyle w:val="lev"/>
          <w:rFonts w:ascii="Arial" w:hAnsi="Arial" w:cs="Arial"/>
        </w:rPr>
        <w:t>’équipements numériques</w:t>
      </w:r>
      <w:r w:rsidRPr="00835FDB">
        <w:rPr>
          <w:rStyle w:val="lev"/>
          <w:rFonts w:ascii="Arial" w:hAnsi="Arial" w:cs="Arial"/>
          <w:b w:val="0"/>
        </w:rPr>
        <w:t xml:space="preserve"> </w:t>
      </w:r>
      <w:r w:rsidRPr="00835FDB">
        <w:rPr>
          <w:rStyle w:val="lev"/>
          <w:rFonts w:ascii="Arial" w:hAnsi="Arial" w:cs="Arial"/>
        </w:rPr>
        <w:t>destiné</w:t>
      </w:r>
      <w:r w:rsidR="001A65FE" w:rsidRPr="00835FDB">
        <w:rPr>
          <w:rStyle w:val="lev"/>
          <w:rFonts w:ascii="Arial" w:hAnsi="Arial" w:cs="Arial"/>
        </w:rPr>
        <w:t>s</w:t>
      </w:r>
      <w:r w:rsidRPr="00835FDB">
        <w:rPr>
          <w:rStyle w:val="lev"/>
          <w:rFonts w:ascii="Arial" w:hAnsi="Arial" w:cs="Arial"/>
        </w:rPr>
        <w:t xml:space="preserve"> au public cible</w:t>
      </w:r>
      <w:r w:rsidR="00A7004B" w:rsidRPr="00835FDB">
        <w:rPr>
          <w:rStyle w:val="lev"/>
          <w:rFonts w:ascii="Arial" w:hAnsi="Arial" w:cs="Arial"/>
        </w:rPr>
        <w:t xml:space="preserve">, </w:t>
      </w:r>
      <w:r w:rsidR="001A65FE" w:rsidRPr="00835FDB">
        <w:rPr>
          <w:rStyle w:val="lev"/>
          <w:rFonts w:ascii="Arial" w:hAnsi="Arial" w:cs="Arial"/>
        </w:rPr>
        <w:t>pour l</w:t>
      </w:r>
      <w:r w:rsidR="00A7004B" w:rsidRPr="00835FDB">
        <w:rPr>
          <w:rStyle w:val="lev"/>
          <w:rFonts w:ascii="Arial" w:hAnsi="Arial" w:cs="Arial"/>
        </w:rPr>
        <w:t>’aménagement de locaux</w:t>
      </w:r>
      <w:r w:rsidR="00D71F07">
        <w:rPr>
          <w:rStyle w:val="lev"/>
          <w:rFonts w:ascii="Arial" w:hAnsi="Arial" w:cs="Arial"/>
        </w:rPr>
        <w:t>, la promotion du dispositif</w:t>
      </w:r>
      <w:r w:rsidR="00574755" w:rsidRPr="00835FDB">
        <w:rPr>
          <w:rStyle w:val="lev"/>
          <w:rFonts w:ascii="Arial" w:hAnsi="Arial" w:cs="Arial"/>
        </w:rPr>
        <w:t xml:space="preserve"> ou encore</w:t>
      </w:r>
      <w:r w:rsidR="00A7004B" w:rsidRPr="00835FDB">
        <w:rPr>
          <w:rStyle w:val="lev"/>
          <w:rFonts w:ascii="Arial" w:hAnsi="Arial" w:cs="Arial"/>
        </w:rPr>
        <w:t xml:space="preserve"> </w:t>
      </w:r>
      <w:r w:rsidR="001A65FE" w:rsidRPr="00835FDB">
        <w:rPr>
          <w:rStyle w:val="lev"/>
          <w:rFonts w:ascii="Arial" w:hAnsi="Arial" w:cs="Arial"/>
        </w:rPr>
        <w:t>pour la rémunération</w:t>
      </w:r>
      <w:r w:rsidR="00A7004B" w:rsidRPr="00835FDB">
        <w:rPr>
          <w:rStyle w:val="lev"/>
          <w:rFonts w:ascii="Arial" w:hAnsi="Arial" w:cs="Arial"/>
        </w:rPr>
        <w:t xml:space="preserve"> de l’animateur</w:t>
      </w:r>
      <w:r w:rsidRPr="00835FDB">
        <w:rPr>
          <w:rStyle w:val="lev"/>
          <w:rFonts w:ascii="Arial" w:hAnsi="Arial" w:cs="Arial"/>
          <w:b w:val="0"/>
        </w:rPr>
        <w:t xml:space="preserve"> peut être obtenu lors de la création d’un nouvel EPN</w:t>
      </w:r>
      <w:r w:rsidR="004B1F76">
        <w:rPr>
          <w:rStyle w:val="lev"/>
          <w:rFonts w:ascii="Arial" w:hAnsi="Arial" w:cs="Arial"/>
          <w:b w:val="0"/>
        </w:rPr>
        <w:t>,</w:t>
      </w:r>
      <w:r w:rsidRPr="00835FDB">
        <w:rPr>
          <w:rStyle w:val="lev"/>
          <w:rFonts w:ascii="Arial" w:hAnsi="Arial" w:cs="Arial"/>
          <w:b w:val="0"/>
        </w:rPr>
        <w:t xml:space="preserve"> moyennant le respect des conditions suivantes :</w:t>
      </w:r>
    </w:p>
    <w:p w14:paraId="0C2388E4" w14:textId="77777777" w:rsidR="003751B3" w:rsidRPr="00835FDB" w:rsidRDefault="003751B3" w:rsidP="00C3736F">
      <w:pPr>
        <w:jc w:val="both"/>
        <w:rPr>
          <w:rStyle w:val="lev"/>
          <w:rFonts w:ascii="Arial" w:hAnsi="Arial" w:cs="Arial"/>
          <w:b w:val="0"/>
        </w:rPr>
      </w:pPr>
    </w:p>
    <w:p w14:paraId="4A475BE2" w14:textId="77777777" w:rsidR="003751B3" w:rsidRPr="004B1F76" w:rsidRDefault="003751B3" w:rsidP="003751B3">
      <w:pPr>
        <w:pStyle w:val="Paragraphedeliste"/>
        <w:numPr>
          <w:ilvl w:val="0"/>
          <w:numId w:val="5"/>
        </w:numPr>
        <w:ind w:left="426" w:hanging="426"/>
        <w:jc w:val="both"/>
        <w:rPr>
          <w:rStyle w:val="lev"/>
          <w:rFonts w:ascii="Arial" w:hAnsi="Arial" w:cs="Arial"/>
          <w:b w:val="0"/>
          <w:u w:val="single"/>
        </w:rPr>
      </w:pPr>
      <w:r w:rsidRPr="004B1F76">
        <w:rPr>
          <w:rStyle w:val="lev"/>
          <w:rFonts w:ascii="Arial" w:hAnsi="Arial" w:cs="Arial"/>
          <w:b w:val="0"/>
          <w:u w:val="single"/>
        </w:rPr>
        <w:t>Critères à respecter par le candidat à la création d’un EPN :</w:t>
      </w:r>
    </w:p>
    <w:p w14:paraId="14AD583A" w14:textId="2FCF7CE4" w:rsidR="0064551D" w:rsidRDefault="0064551D" w:rsidP="003C33AA">
      <w:pPr>
        <w:pStyle w:val="Paragraphedeliste"/>
        <w:numPr>
          <w:ilvl w:val="0"/>
          <w:numId w:val="6"/>
        </w:numPr>
        <w:spacing w:before="80"/>
        <w:ind w:left="714" w:hanging="357"/>
        <w:jc w:val="both"/>
        <w:rPr>
          <w:rStyle w:val="lev"/>
          <w:rFonts w:ascii="Arial" w:hAnsi="Arial" w:cs="Arial"/>
          <w:b w:val="0"/>
        </w:rPr>
      </w:pPr>
      <w:r>
        <w:rPr>
          <w:rStyle w:val="lev"/>
          <w:rFonts w:ascii="Arial" w:hAnsi="Arial" w:cs="Arial"/>
          <w:b w:val="0"/>
        </w:rPr>
        <w:t xml:space="preserve">la structure porteuse doit poursuivre un </w:t>
      </w:r>
      <w:r w:rsidR="00EE7D71">
        <w:rPr>
          <w:rStyle w:val="lev"/>
          <w:rFonts w:ascii="Arial" w:hAnsi="Arial" w:cs="Arial"/>
          <w:b w:val="0"/>
        </w:rPr>
        <w:t xml:space="preserve">but </w:t>
      </w:r>
      <w:r w:rsidR="00F44F78">
        <w:rPr>
          <w:rStyle w:val="lev"/>
          <w:rFonts w:ascii="Arial" w:hAnsi="Arial" w:cs="Arial"/>
          <w:b w:val="0"/>
        </w:rPr>
        <w:t>non</w:t>
      </w:r>
      <w:r w:rsidR="003E032A">
        <w:rPr>
          <w:rStyle w:val="lev"/>
          <w:rFonts w:ascii="Arial" w:hAnsi="Arial" w:cs="Arial"/>
          <w:b w:val="0"/>
        </w:rPr>
        <w:t>-</w:t>
      </w:r>
      <w:r w:rsidR="00891058">
        <w:rPr>
          <w:rStyle w:val="lev"/>
          <w:rFonts w:ascii="Arial" w:hAnsi="Arial" w:cs="Arial"/>
          <w:b w:val="0"/>
        </w:rPr>
        <w:t>lucratif</w:t>
      </w:r>
      <w:r w:rsidR="00EE7D71">
        <w:rPr>
          <w:rStyle w:val="lev"/>
          <w:rFonts w:ascii="Arial" w:hAnsi="Arial" w:cs="Arial"/>
          <w:b w:val="0"/>
        </w:rPr>
        <w:t xml:space="preserve"> (acteur public ou associatif) ;</w:t>
      </w:r>
    </w:p>
    <w:p w14:paraId="2E9CCAC3" w14:textId="5D3350BD" w:rsidR="003751B3" w:rsidRPr="00835FDB" w:rsidRDefault="00534A16" w:rsidP="003C33AA">
      <w:pPr>
        <w:pStyle w:val="Paragraphedeliste"/>
        <w:numPr>
          <w:ilvl w:val="0"/>
          <w:numId w:val="6"/>
        </w:numPr>
        <w:spacing w:before="80"/>
        <w:ind w:left="714" w:hanging="357"/>
        <w:jc w:val="both"/>
        <w:rPr>
          <w:rStyle w:val="lev"/>
          <w:rFonts w:ascii="Arial" w:hAnsi="Arial" w:cs="Arial"/>
          <w:b w:val="0"/>
        </w:rPr>
      </w:pPr>
      <w:r w:rsidRPr="00835FDB">
        <w:rPr>
          <w:rStyle w:val="lev"/>
          <w:rFonts w:ascii="Arial" w:hAnsi="Arial" w:cs="Arial"/>
          <w:b w:val="0"/>
        </w:rPr>
        <w:t>l</w:t>
      </w:r>
      <w:r w:rsidR="004561FE" w:rsidRPr="00835FDB">
        <w:rPr>
          <w:rStyle w:val="lev"/>
          <w:rFonts w:ascii="Arial" w:hAnsi="Arial" w:cs="Arial"/>
          <w:b w:val="0"/>
        </w:rPr>
        <w:t>a</w:t>
      </w:r>
      <w:r w:rsidR="00F8026C" w:rsidRPr="00835FDB">
        <w:rPr>
          <w:rStyle w:val="lev"/>
          <w:rFonts w:ascii="Arial" w:hAnsi="Arial" w:cs="Arial"/>
          <w:b w:val="0"/>
        </w:rPr>
        <w:t xml:space="preserve"> structure</w:t>
      </w:r>
      <w:r w:rsidR="004561FE" w:rsidRPr="00835FDB">
        <w:rPr>
          <w:rStyle w:val="lev"/>
          <w:rFonts w:ascii="Arial" w:hAnsi="Arial" w:cs="Arial"/>
          <w:b w:val="0"/>
        </w:rPr>
        <w:t xml:space="preserve"> candidate</w:t>
      </w:r>
      <w:r w:rsidR="00F8026C" w:rsidRPr="00835FDB">
        <w:rPr>
          <w:rStyle w:val="lev"/>
          <w:rFonts w:ascii="Arial" w:hAnsi="Arial" w:cs="Arial"/>
          <w:b w:val="0"/>
        </w:rPr>
        <w:t xml:space="preserve"> devra </w:t>
      </w:r>
      <w:r w:rsidR="00525A62" w:rsidRPr="00835FDB">
        <w:rPr>
          <w:rStyle w:val="lev"/>
          <w:rFonts w:ascii="Arial" w:hAnsi="Arial" w:cs="Arial"/>
          <w:b w:val="0"/>
        </w:rPr>
        <w:t xml:space="preserve">s’engager à </w:t>
      </w:r>
      <w:r w:rsidR="00154C16">
        <w:rPr>
          <w:rStyle w:val="lev"/>
          <w:rFonts w:ascii="Arial" w:hAnsi="Arial" w:cs="Arial"/>
          <w:b w:val="0"/>
        </w:rPr>
        <w:t>ouvrir</w:t>
      </w:r>
      <w:r w:rsidR="00525A62" w:rsidRPr="00835FDB">
        <w:rPr>
          <w:rStyle w:val="lev"/>
          <w:rFonts w:ascii="Arial" w:hAnsi="Arial" w:cs="Arial"/>
          <w:b w:val="0"/>
        </w:rPr>
        <w:t xml:space="preserve"> son EPN</w:t>
      </w:r>
      <w:r w:rsidR="00154C16">
        <w:rPr>
          <w:rStyle w:val="lev"/>
          <w:rFonts w:ascii="Arial" w:hAnsi="Arial" w:cs="Arial"/>
          <w:b w:val="0"/>
        </w:rPr>
        <w:t xml:space="preserve"> dans les </w:t>
      </w:r>
      <w:r w:rsidR="00CE1576">
        <w:rPr>
          <w:rStyle w:val="lev"/>
          <w:rFonts w:ascii="Arial" w:hAnsi="Arial" w:cs="Arial"/>
          <w:b w:val="0"/>
        </w:rPr>
        <w:t>9</w:t>
      </w:r>
      <w:r w:rsidR="00154C16">
        <w:rPr>
          <w:rStyle w:val="lev"/>
          <w:rFonts w:ascii="Arial" w:hAnsi="Arial" w:cs="Arial"/>
          <w:b w:val="0"/>
        </w:rPr>
        <w:t xml:space="preserve"> mois de l’obtention de la subvention et à le maintenir</w:t>
      </w:r>
      <w:r w:rsidR="00525A62" w:rsidRPr="00835FDB">
        <w:rPr>
          <w:rStyle w:val="lev"/>
          <w:rFonts w:ascii="Arial" w:hAnsi="Arial" w:cs="Arial"/>
          <w:b w:val="0"/>
        </w:rPr>
        <w:t xml:space="preserve"> en activité un minimum de </w:t>
      </w:r>
      <w:r w:rsidR="00E21833" w:rsidRPr="00835FDB">
        <w:rPr>
          <w:rStyle w:val="lev"/>
          <w:rFonts w:ascii="Arial" w:hAnsi="Arial" w:cs="Arial"/>
          <w:b w:val="0"/>
        </w:rPr>
        <w:t>36</w:t>
      </w:r>
      <w:r w:rsidR="00525A62" w:rsidRPr="00835FDB">
        <w:rPr>
          <w:rStyle w:val="lev"/>
          <w:rFonts w:ascii="Arial" w:hAnsi="Arial" w:cs="Arial"/>
          <w:b w:val="0"/>
        </w:rPr>
        <w:t xml:space="preserve"> mois</w:t>
      </w:r>
      <w:r w:rsidR="003C33AA" w:rsidRPr="00835FDB">
        <w:rPr>
          <w:rStyle w:val="lev"/>
          <w:rFonts w:ascii="Arial" w:hAnsi="Arial" w:cs="Arial"/>
          <w:b w:val="0"/>
        </w:rPr>
        <w:t> ;</w:t>
      </w:r>
    </w:p>
    <w:p w14:paraId="501B76A0" w14:textId="56D73F6A" w:rsidR="00F8026C" w:rsidRPr="00835FDB" w:rsidRDefault="003751B3" w:rsidP="003C33AA">
      <w:pPr>
        <w:pStyle w:val="Paragraphedeliste"/>
        <w:numPr>
          <w:ilvl w:val="0"/>
          <w:numId w:val="6"/>
        </w:numPr>
        <w:spacing w:before="80"/>
        <w:ind w:left="714" w:hanging="357"/>
        <w:jc w:val="both"/>
        <w:rPr>
          <w:rStyle w:val="lev"/>
          <w:rFonts w:ascii="Arial" w:hAnsi="Arial" w:cs="Arial"/>
          <w:b w:val="0"/>
        </w:rPr>
      </w:pPr>
      <w:r w:rsidRPr="00835FDB">
        <w:rPr>
          <w:rStyle w:val="lev"/>
          <w:rFonts w:ascii="Arial" w:hAnsi="Arial" w:cs="Arial"/>
          <w:b w:val="0"/>
        </w:rPr>
        <w:t xml:space="preserve">les </w:t>
      </w:r>
      <w:r w:rsidR="00F03EBB" w:rsidRPr="00835FDB">
        <w:rPr>
          <w:rStyle w:val="lev"/>
          <w:rFonts w:ascii="Arial" w:hAnsi="Arial" w:cs="Arial"/>
          <w:b w:val="0"/>
        </w:rPr>
        <w:t xml:space="preserve">engagements </w:t>
      </w:r>
      <w:r w:rsidRPr="00835FDB">
        <w:rPr>
          <w:rStyle w:val="lev"/>
          <w:rFonts w:ascii="Arial" w:hAnsi="Arial" w:cs="Arial"/>
          <w:b w:val="0"/>
        </w:rPr>
        <w:t>lié</w:t>
      </w:r>
      <w:r w:rsidR="006454F2" w:rsidRPr="00835FDB">
        <w:rPr>
          <w:rStyle w:val="lev"/>
          <w:rFonts w:ascii="Arial" w:hAnsi="Arial" w:cs="Arial"/>
          <w:b w:val="0"/>
        </w:rPr>
        <w:t>s</w:t>
      </w:r>
      <w:r w:rsidRPr="00835FDB">
        <w:rPr>
          <w:rStyle w:val="lev"/>
          <w:rFonts w:ascii="Arial" w:hAnsi="Arial" w:cs="Arial"/>
          <w:b w:val="0"/>
        </w:rPr>
        <w:t xml:space="preserve"> à l</w:t>
      </w:r>
      <w:r w:rsidR="00F03EBB" w:rsidRPr="00835FDB">
        <w:rPr>
          <w:rStyle w:val="lev"/>
          <w:rFonts w:ascii="Arial" w:hAnsi="Arial" w:cs="Arial"/>
          <w:b w:val="0"/>
        </w:rPr>
        <w:t>’octroi du label</w:t>
      </w:r>
      <w:r w:rsidR="00A7004B" w:rsidRPr="00835FDB">
        <w:rPr>
          <w:rStyle w:val="lev"/>
          <w:rFonts w:ascii="Arial" w:hAnsi="Arial" w:cs="Arial"/>
          <w:b w:val="0"/>
        </w:rPr>
        <w:t>,</w:t>
      </w:r>
      <w:r w:rsidRPr="00835FDB">
        <w:rPr>
          <w:rStyle w:val="lev"/>
          <w:rFonts w:ascii="Arial" w:hAnsi="Arial" w:cs="Arial"/>
          <w:b w:val="0"/>
        </w:rPr>
        <w:t xml:space="preserve"> et repris </w:t>
      </w:r>
      <w:r w:rsidR="00E21833" w:rsidRPr="00835FDB">
        <w:rPr>
          <w:rStyle w:val="lev"/>
          <w:rFonts w:ascii="Arial" w:hAnsi="Arial" w:cs="Arial"/>
          <w:b w:val="0"/>
        </w:rPr>
        <w:t>ci-dessus</w:t>
      </w:r>
      <w:r w:rsidR="00A7004B" w:rsidRPr="00835FDB">
        <w:rPr>
          <w:rStyle w:val="lev"/>
          <w:rFonts w:ascii="Arial" w:hAnsi="Arial" w:cs="Arial"/>
          <w:b w:val="0"/>
        </w:rPr>
        <w:t>,</w:t>
      </w:r>
      <w:r w:rsidR="00E21833" w:rsidRPr="00835FDB">
        <w:rPr>
          <w:rStyle w:val="lev"/>
          <w:rFonts w:ascii="Arial" w:hAnsi="Arial" w:cs="Arial"/>
          <w:b w:val="0"/>
        </w:rPr>
        <w:t xml:space="preserve"> </w:t>
      </w:r>
      <w:r w:rsidR="00FA1957" w:rsidRPr="00835FDB">
        <w:rPr>
          <w:rStyle w:val="lev"/>
          <w:rFonts w:ascii="Arial" w:hAnsi="Arial" w:cs="Arial"/>
          <w:b w:val="0"/>
        </w:rPr>
        <w:t xml:space="preserve">doivent </w:t>
      </w:r>
      <w:r w:rsidRPr="00835FDB">
        <w:rPr>
          <w:rStyle w:val="lev"/>
          <w:rFonts w:ascii="Arial" w:hAnsi="Arial" w:cs="Arial"/>
          <w:b w:val="0"/>
        </w:rPr>
        <w:t>être respectés</w:t>
      </w:r>
      <w:r w:rsidR="00A7004B" w:rsidRPr="00835FDB">
        <w:rPr>
          <w:rStyle w:val="lev"/>
          <w:rFonts w:ascii="Arial" w:hAnsi="Arial" w:cs="Arial"/>
          <w:b w:val="0"/>
        </w:rPr>
        <w:t>.</w:t>
      </w:r>
    </w:p>
    <w:p w14:paraId="48A2C585" w14:textId="77777777" w:rsidR="00F8026C" w:rsidRPr="00835FDB" w:rsidRDefault="00F8026C" w:rsidP="00C3736F">
      <w:pPr>
        <w:spacing w:line="276" w:lineRule="auto"/>
        <w:jc w:val="both"/>
        <w:rPr>
          <w:rStyle w:val="lev"/>
          <w:rFonts w:ascii="Arial" w:hAnsi="Arial" w:cs="Arial"/>
          <w:b w:val="0"/>
        </w:rPr>
      </w:pPr>
    </w:p>
    <w:p w14:paraId="278060A6" w14:textId="3929273A" w:rsidR="00403DD8" w:rsidRPr="00835FDB" w:rsidRDefault="00525A62" w:rsidP="003C33AA">
      <w:pPr>
        <w:pStyle w:val="Paragraphedeliste"/>
        <w:numPr>
          <w:ilvl w:val="0"/>
          <w:numId w:val="5"/>
        </w:numPr>
        <w:ind w:left="426" w:hanging="426"/>
        <w:jc w:val="both"/>
        <w:rPr>
          <w:rStyle w:val="lev"/>
          <w:rFonts w:ascii="Arial" w:hAnsi="Arial" w:cs="Arial"/>
          <w:b w:val="0"/>
        </w:rPr>
      </w:pPr>
      <w:r w:rsidRPr="004B1F76">
        <w:rPr>
          <w:rStyle w:val="lev"/>
          <w:rFonts w:ascii="Arial" w:hAnsi="Arial" w:cs="Arial"/>
          <w:b w:val="0"/>
          <w:u w:val="single"/>
        </w:rPr>
        <w:t>Un jury</w:t>
      </w:r>
      <w:r w:rsidRPr="00835FDB">
        <w:rPr>
          <w:rStyle w:val="lev"/>
          <w:rFonts w:ascii="Arial" w:hAnsi="Arial" w:cs="Arial"/>
          <w:b w:val="0"/>
        </w:rPr>
        <w:t xml:space="preserve"> composé d’experts de l’Agence du Numérique, d</w:t>
      </w:r>
      <w:r w:rsidR="00E21833" w:rsidRPr="00835FDB">
        <w:rPr>
          <w:rStyle w:val="lev"/>
          <w:rFonts w:ascii="Arial" w:hAnsi="Arial" w:cs="Arial"/>
          <w:b w:val="0"/>
        </w:rPr>
        <w:t>u SPW Economie, Emploi, Recherche</w:t>
      </w:r>
      <w:r w:rsidRPr="00835FDB">
        <w:rPr>
          <w:rStyle w:val="lev"/>
          <w:rFonts w:ascii="Arial" w:hAnsi="Arial" w:cs="Arial"/>
          <w:b w:val="0"/>
        </w:rPr>
        <w:t xml:space="preserve">, de TechnofuturTIC et présidé par le cabinet du Ministre du Numérique </w:t>
      </w:r>
      <w:r w:rsidR="003C33AA" w:rsidRPr="004B1F76">
        <w:rPr>
          <w:rStyle w:val="lev"/>
          <w:rFonts w:ascii="Arial" w:hAnsi="Arial" w:cs="Arial"/>
          <w:b w:val="0"/>
          <w:u w:val="single"/>
        </w:rPr>
        <w:t xml:space="preserve">évaluera et </w:t>
      </w:r>
      <w:r w:rsidRPr="004B1F76">
        <w:rPr>
          <w:rStyle w:val="lev"/>
          <w:rFonts w:ascii="Arial" w:hAnsi="Arial" w:cs="Arial"/>
          <w:b w:val="0"/>
          <w:u w:val="single"/>
        </w:rPr>
        <w:t xml:space="preserve">sélectionnera les </w:t>
      </w:r>
      <w:r w:rsidR="00403DD8" w:rsidRPr="004B1F76">
        <w:rPr>
          <w:rStyle w:val="lev"/>
          <w:rFonts w:ascii="Arial" w:hAnsi="Arial" w:cs="Arial"/>
          <w:b w:val="0"/>
          <w:u w:val="single"/>
        </w:rPr>
        <w:t>candidats</w:t>
      </w:r>
      <w:r w:rsidR="003C33AA" w:rsidRPr="004B1F76">
        <w:rPr>
          <w:rStyle w:val="lev"/>
          <w:rFonts w:ascii="Arial" w:hAnsi="Arial" w:cs="Arial"/>
          <w:b w:val="0"/>
          <w:u w:val="single"/>
        </w:rPr>
        <w:t xml:space="preserve"> sur base des éléments suivants</w:t>
      </w:r>
      <w:r w:rsidR="003C33AA" w:rsidRPr="00835FDB">
        <w:rPr>
          <w:rStyle w:val="lev"/>
          <w:rFonts w:ascii="Arial" w:hAnsi="Arial" w:cs="Arial"/>
          <w:b w:val="0"/>
        </w:rPr>
        <w:t xml:space="preserve"> </w:t>
      </w:r>
      <w:r w:rsidR="00403DD8" w:rsidRPr="00835FDB">
        <w:rPr>
          <w:rStyle w:val="lev"/>
          <w:rFonts w:ascii="Arial" w:hAnsi="Arial" w:cs="Arial"/>
          <w:b w:val="0"/>
        </w:rPr>
        <w:t>:</w:t>
      </w:r>
    </w:p>
    <w:p w14:paraId="03089846" w14:textId="4A9964BC" w:rsidR="00F03EBB" w:rsidRPr="00835FDB" w:rsidRDefault="004B1F76" w:rsidP="003C33AA">
      <w:pPr>
        <w:pStyle w:val="Paragraphedeliste"/>
        <w:numPr>
          <w:ilvl w:val="0"/>
          <w:numId w:val="2"/>
        </w:numPr>
        <w:spacing w:before="80"/>
        <w:ind w:left="714" w:hanging="357"/>
        <w:jc w:val="both"/>
        <w:rPr>
          <w:rStyle w:val="lev"/>
          <w:rFonts w:ascii="Arial" w:hAnsi="Arial" w:cs="Arial"/>
          <w:b w:val="0"/>
        </w:rPr>
      </w:pPr>
      <w:r w:rsidRPr="00835FDB">
        <w:rPr>
          <w:rStyle w:val="lev"/>
          <w:rFonts w:ascii="Arial" w:hAnsi="Arial" w:cs="Arial"/>
          <w:b w:val="0"/>
        </w:rPr>
        <w:t>La</w:t>
      </w:r>
      <w:r w:rsidR="00F03EBB" w:rsidRPr="00835FDB">
        <w:rPr>
          <w:rStyle w:val="lev"/>
          <w:rFonts w:ascii="Arial" w:hAnsi="Arial" w:cs="Arial"/>
          <w:b w:val="0"/>
        </w:rPr>
        <w:t xml:space="preserve"> qualité du projet </w:t>
      </w:r>
      <w:r w:rsidR="00485A77" w:rsidRPr="00835FDB">
        <w:rPr>
          <w:rStyle w:val="lev"/>
          <w:rFonts w:ascii="Arial" w:hAnsi="Arial" w:cs="Arial"/>
          <w:b w:val="0"/>
        </w:rPr>
        <w:t xml:space="preserve">non-marchand </w:t>
      </w:r>
      <w:r w:rsidR="00F03EBB" w:rsidRPr="00835FDB">
        <w:rPr>
          <w:rStyle w:val="lev"/>
          <w:rFonts w:ascii="Arial" w:hAnsi="Arial" w:cs="Arial"/>
          <w:b w:val="0"/>
        </w:rPr>
        <w:t>et les engagements pris par le candidat en termes de moyens</w:t>
      </w:r>
      <w:r w:rsidR="001A65FE" w:rsidRPr="00835FDB">
        <w:rPr>
          <w:rStyle w:val="lev"/>
          <w:rFonts w:ascii="Arial" w:hAnsi="Arial" w:cs="Arial"/>
          <w:b w:val="0"/>
        </w:rPr>
        <w:t>,</w:t>
      </w:r>
      <w:r w:rsidR="00F03EBB" w:rsidRPr="00835FDB">
        <w:rPr>
          <w:rStyle w:val="lev"/>
          <w:rFonts w:ascii="Arial" w:hAnsi="Arial" w:cs="Arial"/>
          <w:b w:val="0"/>
        </w:rPr>
        <w:t xml:space="preserve"> de résultats </w:t>
      </w:r>
      <w:r w:rsidR="001A65FE" w:rsidRPr="00835FDB">
        <w:rPr>
          <w:rStyle w:val="lev"/>
          <w:rFonts w:ascii="Arial" w:hAnsi="Arial" w:cs="Arial"/>
          <w:b w:val="0"/>
        </w:rPr>
        <w:t>et de pérennité ;</w:t>
      </w:r>
    </w:p>
    <w:p w14:paraId="3C40FB6C" w14:textId="7BDED0DE" w:rsidR="00A529C4" w:rsidRPr="00835FDB" w:rsidRDefault="004B1F76" w:rsidP="003C33AA">
      <w:pPr>
        <w:pStyle w:val="Paragraphedeliste"/>
        <w:numPr>
          <w:ilvl w:val="0"/>
          <w:numId w:val="2"/>
        </w:numPr>
        <w:spacing w:before="80"/>
        <w:ind w:left="714" w:hanging="357"/>
        <w:jc w:val="both"/>
        <w:rPr>
          <w:rStyle w:val="lev"/>
          <w:rFonts w:ascii="Arial" w:hAnsi="Arial" w:cs="Arial"/>
          <w:b w:val="0"/>
        </w:rPr>
      </w:pPr>
      <w:r w:rsidRPr="00835FDB">
        <w:rPr>
          <w:rStyle w:val="lev"/>
          <w:rFonts w:ascii="Arial" w:hAnsi="Arial" w:cs="Arial"/>
          <w:b w:val="0"/>
        </w:rPr>
        <w:t>Le</w:t>
      </w:r>
      <w:r w:rsidR="00ED4A61" w:rsidRPr="00835FDB">
        <w:rPr>
          <w:rStyle w:val="lev"/>
          <w:rFonts w:ascii="Arial" w:hAnsi="Arial" w:cs="Arial"/>
          <w:b w:val="0"/>
        </w:rPr>
        <w:t xml:space="preserve"> n</w:t>
      </w:r>
      <w:r w:rsidR="00A529C4" w:rsidRPr="00835FDB">
        <w:rPr>
          <w:rStyle w:val="lev"/>
          <w:rFonts w:ascii="Arial" w:hAnsi="Arial" w:cs="Arial"/>
          <w:b w:val="0"/>
        </w:rPr>
        <w:t xml:space="preserve">ombre et </w:t>
      </w:r>
      <w:r w:rsidR="00ED4A61" w:rsidRPr="00835FDB">
        <w:rPr>
          <w:rStyle w:val="lev"/>
          <w:rFonts w:ascii="Arial" w:hAnsi="Arial" w:cs="Arial"/>
          <w:b w:val="0"/>
        </w:rPr>
        <w:t xml:space="preserve">la </w:t>
      </w:r>
      <w:r w:rsidR="00A529C4" w:rsidRPr="00835FDB">
        <w:rPr>
          <w:rStyle w:val="lev"/>
          <w:rFonts w:ascii="Arial" w:hAnsi="Arial" w:cs="Arial"/>
          <w:b w:val="0"/>
        </w:rPr>
        <w:t>qualité des partenariats mis en œuvre (avec un autre pouvoir local de la commune ou externe à la commune, avec les écoles, avec les maisons de jeunes, avec les maisons de re</w:t>
      </w:r>
      <w:r w:rsidR="00574755" w:rsidRPr="00835FDB">
        <w:rPr>
          <w:rStyle w:val="lev"/>
          <w:rFonts w:ascii="Arial" w:hAnsi="Arial" w:cs="Arial"/>
          <w:b w:val="0"/>
        </w:rPr>
        <w:t>pos</w:t>
      </w:r>
      <w:r w:rsidR="00A529C4" w:rsidRPr="00835FDB">
        <w:rPr>
          <w:rStyle w:val="lev"/>
          <w:rFonts w:ascii="Arial" w:hAnsi="Arial" w:cs="Arial"/>
          <w:b w:val="0"/>
        </w:rPr>
        <w:t>, avec les conseils consultatifs communaux des aînés, avec les conseils communaux des enfants/jeunes,</w:t>
      </w:r>
      <w:r w:rsidR="000E3850">
        <w:rPr>
          <w:rStyle w:val="lev"/>
          <w:rFonts w:ascii="Arial" w:hAnsi="Arial" w:cs="Arial"/>
          <w:b w:val="0"/>
        </w:rPr>
        <w:t xml:space="preserve"> avec une bibliothèque, avec un espace de coworking</w:t>
      </w:r>
      <w:r w:rsidR="00506ECE">
        <w:rPr>
          <w:rStyle w:val="lev"/>
          <w:rFonts w:ascii="Arial" w:hAnsi="Arial" w:cs="Arial"/>
          <w:b w:val="0"/>
        </w:rPr>
        <w:t>, un fablab</w:t>
      </w:r>
      <w:r w:rsidR="00A529C4" w:rsidRPr="00835FDB">
        <w:rPr>
          <w:rStyle w:val="lev"/>
          <w:rFonts w:ascii="Arial" w:hAnsi="Arial" w:cs="Arial"/>
          <w:b w:val="0"/>
        </w:rPr>
        <w:t xml:space="preserve"> etc</w:t>
      </w:r>
      <w:r w:rsidR="00ED4A61" w:rsidRPr="00835FDB">
        <w:rPr>
          <w:rStyle w:val="lev"/>
          <w:rFonts w:ascii="Arial" w:hAnsi="Arial" w:cs="Arial"/>
          <w:b w:val="0"/>
        </w:rPr>
        <w:t>.</w:t>
      </w:r>
      <w:r w:rsidR="00A529C4" w:rsidRPr="00835FDB">
        <w:rPr>
          <w:rStyle w:val="lev"/>
          <w:rFonts w:ascii="Arial" w:hAnsi="Arial" w:cs="Arial"/>
          <w:b w:val="0"/>
        </w:rPr>
        <w:t>)</w:t>
      </w:r>
    </w:p>
    <w:p w14:paraId="7E26D982" w14:textId="0FCD749A" w:rsidR="00EB640B" w:rsidRPr="00A96764" w:rsidRDefault="004B1F76" w:rsidP="00F035D0">
      <w:pPr>
        <w:pStyle w:val="Paragraphedeliste"/>
        <w:numPr>
          <w:ilvl w:val="0"/>
          <w:numId w:val="2"/>
        </w:numPr>
        <w:spacing w:before="80"/>
        <w:ind w:left="714" w:hanging="357"/>
        <w:jc w:val="both"/>
        <w:rPr>
          <w:rFonts w:ascii="Arial" w:eastAsia="Times New Roman" w:hAnsi="Arial" w:cs="Arial"/>
          <w:lang w:val="fr-FR"/>
        </w:rPr>
      </w:pPr>
      <w:r w:rsidRPr="00A96764">
        <w:rPr>
          <w:rStyle w:val="lev"/>
          <w:rFonts w:ascii="Arial" w:hAnsi="Arial" w:cs="Arial"/>
          <w:b w:val="0"/>
        </w:rPr>
        <w:t>La</w:t>
      </w:r>
      <w:r w:rsidR="00A96764" w:rsidRPr="00A96764">
        <w:rPr>
          <w:rStyle w:val="lev"/>
          <w:rFonts w:ascii="Arial" w:hAnsi="Arial" w:cs="Arial"/>
          <w:b w:val="0"/>
        </w:rPr>
        <w:t xml:space="preserve"> pertinence de la</w:t>
      </w:r>
      <w:r w:rsidR="00F03EBB" w:rsidRPr="00A96764">
        <w:rPr>
          <w:rStyle w:val="lev"/>
          <w:rFonts w:ascii="Arial" w:hAnsi="Arial" w:cs="Arial"/>
          <w:b w:val="0"/>
        </w:rPr>
        <w:t xml:space="preserve"> couverture géographique du territoire</w:t>
      </w:r>
      <w:r w:rsidR="00A96764" w:rsidRPr="00A96764">
        <w:rPr>
          <w:rStyle w:val="lev"/>
          <w:rFonts w:ascii="Arial" w:hAnsi="Arial" w:cs="Arial"/>
          <w:b w:val="0"/>
        </w:rPr>
        <w:t xml:space="preserve"> visé</w:t>
      </w:r>
      <w:r w:rsidR="00F03EBB" w:rsidRPr="00A96764">
        <w:rPr>
          <w:rStyle w:val="lev"/>
          <w:rFonts w:ascii="Arial" w:hAnsi="Arial" w:cs="Arial"/>
          <w:b w:val="0"/>
        </w:rPr>
        <w:t xml:space="preserve"> en ciblant en priorité les communes ne disposant pas encore d’EPN</w:t>
      </w:r>
      <w:r w:rsidR="001A65FE" w:rsidRPr="00A96764">
        <w:rPr>
          <w:rStyle w:val="lev"/>
          <w:rFonts w:ascii="Arial" w:hAnsi="Arial" w:cs="Arial"/>
          <w:b w:val="0"/>
        </w:rPr>
        <w:t xml:space="preserve"> ainsi que les communes</w:t>
      </w:r>
      <w:r w:rsidR="00F03EBB" w:rsidRPr="00A96764">
        <w:rPr>
          <w:rStyle w:val="lev"/>
          <w:rFonts w:ascii="Arial" w:hAnsi="Arial" w:cs="Arial"/>
          <w:b w:val="0"/>
        </w:rPr>
        <w:t xml:space="preserve"> où </w:t>
      </w:r>
      <w:r w:rsidR="001A65FE" w:rsidRPr="00A96764">
        <w:rPr>
          <w:rStyle w:val="lev"/>
          <w:rFonts w:ascii="Arial" w:hAnsi="Arial" w:cs="Arial"/>
          <w:b w:val="0"/>
        </w:rPr>
        <w:t>des</w:t>
      </w:r>
      <w:r w:rsidR="00F03EBB" w:rsidRPr="00A96764">
        <w:rPr>
          <w:rStyle w:val="lev"/>
          <w:rFonts w:ascii="Arial" w:hAnsi="Arial" w:cs="Arial"/>
          <w:b w:val="0"/>
        </w:rPr>
        <w:t xml:space="preserve"> besoin</w:t>
      </w:r>
      <w:r w:rsidR="001A65FE" w:rsidRPr="00A96764">
        <w:rPr>
          <w:rStyle w:val="lev"/>
          <w:rFonts w:ascii="Arial" w:hAnsi="Arial" w:cs="Arial"/>
          <w:b w:val="0"/>
        </w:rPr>
        <w:t>s</w:t>
      </w:r>
      <w:r w:rsidR="00F03EBB" w:rsidRPr="00A96764">
        <w:rPr>
          <w:rStyle w:val="lev"/>
          <w:rFonts w:ascii="Arial" w:hAnsi="Arial" w:cs="Arial"/>
          <w:b w:val="0"/>
        </w:rPr>
        <w:t xml:space="preserve"> </w:t>
      </w:r>
      <w:r w:rsidR="001A65FE" w:rsidRPr="00A96764">
        <w:rPr>
          <w:rStyle w:val="lev"/>
          <w:rFonts w:ascii="Arial" w:hAnsi="Arial" w:cs="Arial"/>
          <w:b w:val="0"/>
        </w:rPr>
        <w:t>importants</w:t>
      </w:r>
      <w:r w:rsidR="00F03EBB" w:rsidRPr="00A96764">
        <w:rPr>
          <w:rStyle w:val="lev"/>
          <w:rFonts w:ascii="Arial" w:hAnsi="Arial" w:cs="Arial"/>
          <w:b w:val="0"/>
        </w:rPr>
        <w:t xml:space="preserve"> existe</w:t>
      </w:r>
      <w:r w:rsidR="001A65FE" w:rsidRPr="00A96764">
        <w:rPr>
          <w:rStyle w:val="lev"/>
          <w:rFonts w:ascii="Arial" w:hAnsi="Arial" w:cs="Arial"/>
          <w:b w:val="0"/>
        </w:rPr>
        <w:t>nt</w:t>
      </w:r>
      <w:r w:rsidR="00F03EBB" w:rsidRPr="00A96764">
        <w:rPr>
          <w:rStyle w:val="lev"/>
          <w:rFonts w:ascii="Arial" w:hAnsi="Arial" w:cs="Arial"/>
          <w:b w:val="0"/>
        </w:rPr>
        <w:t> </w:t>
      </w:r>
      <w:r w:rsidR="00002838" w:rsidRPr="00A96764">
        <w:rPr>
          <w:rStyle w:val="lev"/>
          <w:rFonts w:ascii="Arial" w:hAnsi="Arial" w:cs="Arial"/>
          <w:b w:val="0"/>
        </w:rPr>
        <w:t>et doivent être développés</w:t>
      </w:r>
      <w:r w:rsidR="00A96764" w:rsidRPr="00A96764">
        <w:rPr>
          <w:rStyle w:val="lev"/>
          <w:rFonts w:ascii="Arial" w:hAnsi="Arial" w:cs="Arial"/>
          <w:b w:val="0"/>
        </w:rPr>
        <w:t xml:space="preserve">. </w:t>
      </w:r>
      <w:r w:rsidR="00EB640B" w:rsidRPr="00A96764">
        <w:rPr>
          <w:rFonts w:ascii="Arial" w:eastAsia="Times New Roman" w:hAnsi="Arial" w:cs="Arial"/>
          <w:lang w:val="fr-FR"/>
        </w:rPr>
        <w:t>Une attention particulière sera portée par le jury aux dossiers proposant la création d’un EPN mobile/itinérant (EPN se caractérisant par ses déplacements vers les publics)</w:t>
      </w:r>
      <w:r w:rsidR="00A7004B" w:rsidRPr="00A96764">
        <w:rPr>
          <w:rFonts w:ascii="Arial" w:eastAsia="Times New Roman" w:hAnsi="Arial" w:cs="Arial"/>
          <w:lang w:val="fr-FR"/>
        </w:rPr>
        <w:t>.</w:t>
      </w:r>
    </w:p>
    <w:p w14:paraId="054FEFB1" w14:textId="66AB1AF0" w:rsidR="001E5609" w:rsidRPr="00835FDB" w:rsidRDefault="001E5609" w:rsidP="00A7004B">
      <w:pPr>
        <w:jc w:val="both"/>
        <w:rPr>
          <w:rFonts w:ascii="Arial" w:eastAsia="Times New Roman" w:hAnsi="Arial" w:cs="Arial"/>
          <w:lang w:val="fr-FR"/>
        </w:rPr>
      </w:pPr>
    </w:p>
    <w:p w14:paraId="4D354786" w14:textId="64D6656A" w:rsidR="001E5609" w:rsidRPr="00835FDB" w:rsidRDefault="001E5609" w:rsidP="00A7004B">
      <w:pPr>
        <w:jc w:val="both"/>
        <w:rPr>
          <w:rFonts w:ascii="Arial" w:eastAsia="Times New Roman" w:hAnsi="Arial" w:cs="Arial"/>
          <w:lang w:val="fr-FR"/>
        </w:rPr>
      </w:pPr>
      <w:r w:rsidRPr="00835FDB">
        <w:rPr>
          <w:rFonts w:ascii="Arial" w:eastAsia="Times New Roman" w:hAnsi="Arial" w:cs="Arial"/>
          <w:lang w:val="fr-FR"/>
        </w:rPr>
        <w:t>La feuille de route jointe à ce document vous servira de guide pour la création de votre EPN.</w:t>
      </w:r>
    </w:p>
    <w:p w14:paraId="4273EBD0" w14:textId="77777777" w:rsidR="00EB640B" w:rsidRPr="00835FDB" w:rsidRDefault="00EB640B" w:rsidP="00A7004B">
      <w:pPr>
        <w:pStyle w:val="Paragraphedeliste"/>
        <w:jc w:val="both"/>
        <w:rPr>
          <w:rFonts w:ascii="Arial" w:eastAsia="Times New Roman" w:hAnsi="Arial" w:cs="Arial"/>
          <w:lang w:val="fr-FR"/>
        </w:rPr>
      </w:pPr>
    </w:p>
    <w:p w14:paraId="2EAB1CEF" w14:textId="2571D14F" w:rsidR="00833E3C" w:rsidRDefault="001A65FE" w:rsidP="00833E3C">
      <w:pPr>
        <w:shd w:val="clear" w:color="auto" w:fill="FFFFFF"/>
        <w:spacing w:before="195" w:after="195" w:line="264" w:lineRule="atLeast"/>
        <w:rPr>
          <w:rFonts w:ascii="Arial" w:eastAsia="Times New Roman" w:hAnsi="Arial" w:cs="Arial"/>
          <w:lang w:val="fr-FR"/>
        </w:rPr>
      </w:pPr>
      <w:r w:rsidRPr="00835FDB">
        <w:rPr>
          <w:rFonts w:ascii="Arial" w:eastAsia="Times New Roman" w:hAnsi="Arial" w:cs="Arial"/>
          <w:lang w:val="fr-FR"/>
        </w:rPr>
        <w:t xml:space="preserve">La date limite pour se porter candidat est fixée au </w:t>
      </w:r>
      <w:r w:rsidR="003E032A">
        <w:rPr>
          <w:rFonts w:ascii="Arial" w:eastAsia="Times New Roman" w:hAnsi="Arial" w:cs="Arial"/>
          <w:lang w:val="fr-FR"/>
        </w:rPr>
        <w:t>2 octobre</w:t>
      </w:r>
      <w:r w:rsidR="00295F39" w:rsidRPr="00835FDB">
        <w:rPr>
          <w:rFonts w:ascii="Arial" w:eastAsia="Times New Roman" w:hAnsi="Arial" w:cs="Arial"/>
          <w:lang w:val="fr-FR"/>
        </w:rPr>
        <w:t xml:space="preserve"> 2023</w:t>
      </w:r>
      <w:r w:rsidR="00835FDB">
        <w:rPr>
          <w:rFonts w:ascii="Arial" w:eastAsia="Times New Roman" w:hAnsi="Arial" w:cs="Arial"/>
          <w:lang w:val="fr-FR"/>
        </w:rPr>
        <w:t xml:space="preserve"> à 12H au plus tard</w:t>
      </w:r>
      <w:r w:rsidR="00833E3C">
        <w:rPr>
          <w:rFonts w:ascii="Arial" w:eastAsia="Times New Roman" w:hAnsi="Arial" w:cs="Arial"/>
          <w:lang w:val="fr-FR"/>
        </w:rPr>
        <w:t xml:space="preserve"> via l’in</w:t>
      </w:r>
      <w:r w:rsidR="00077B5D" w:rsidRPr="00496CE6">
        <w:rPr>
          <w:rFonts w:ascii="Arial" w:eastAsia="Times New Roman" w:hAnsi="Arial" w:cs="Arial"/>
          <w:lang w:val="fr-FR"/>
        </w:rPr>
        <w:t xml:space="preserve">troduction d’une demande de labellisation </w:t>
      </w:r>
      <w:hyperlink r:id="rId7" w:history="1">
        <w:r w:rsidR="00252C5F" w:rsidRPr="00252C5F">
          <w:rPr>
            <w:rStyle w:val="Lienhypertexte"/>
            <w:rFonts w:ascii="Arial" w:eastAsia="Times New Roman" w:hAnsi="Arial" w:cs="Arial"/>
            <w:lang w:val="fr-FR"/>
          </w:rPr>
          <w:t>via le formulaire en ligne disponible en cliquant ici.</w:t>
        </w:r>
      </w:hyperlink>
    </w:p>
    <w:p w14:paraId="4AE712F2" w14:textId="77777777" w:rsidR="00967AF6" w:rsidRPr="00C36BBD" w:rsidRDefault="00967AF6" w:rsidP="00833E3C">
      <w:pPr>
        <w:shd w:val="clear" w:color="auto" w:fill="FFFFFF"/>
        <w:spacing w:before="195" w:after="195" w:line="264" w:lineRule="atLeast"/>
        <w:rPr>
          <w:rFonts w:ascii="Arial" w:eastAsia="Times New Roman" w:hAnsi="Arial" w:cs="Arial"/>
          <w:lang w:val="fr-FR"/>
        </w:rPr>
      </w:pPr>
    </w:p>
    <w:p w14:paraId="111FE171" w14:textId="7581BD1C" w:rsidR="001A65FE" w:rsidRPr="00835FDB" w:rsidRDefault="001A65FE" w:rsidP="00E86A92">
      <w:pPr>
        <w:shd w:val="clear" w:color="auto" w:fill="FFFFFF"/>
        <w:spacing w:before="195" w:after="195" w:line="264" w:lineRule="atLeast"/>
        <w:jc w:val="both"/>
        <w:rPr>
          <w:rFonts w:ascii="Arial" w:eastAsia="Times New Roman" w:hAnsi="Arial" w:cs="Arial"/>
          <w:lang w:val="fr-FR"/>
        </w:rPr>
      </w:pPr>
    </w:p>
    <w:p w14:paraId="5911EE2D" w14:textId="77777777" w:rsidR="001A65FE" w:rsidRPr="00E86A92" w:rsidRDefault="001A65FE" w:rsidP="00E86A92">
      <w:pPr>
        <w:shd w:val="clear" w:color="auto" w:fill="FFFFFF"/>
        <w:spacing w:before="195" w:after="195" w:line="264" w:lineRule="atLeast"/>
        <w:jc w:val="both"/>
        <w:rPr>
          <w:rFonts w:ascii="Arial" w:hAnsi="Arial"/>
          <w:color w:val="444444"/>
        </w:rPr>
      </w:pPr>
    </w:p>
    <w:p w14:paraId="4266B2EC" w14:textId="77777777" w:rsidR="00485A77" w:rsidRPr="00605D82" w:rsidRDefault="00485A77" w:rsidP="00C3736F">
      <w:pPr>
        <w:jc w:val="both"/>
        <w:rPr>
          <w:rFonts w:ascii="Arial" w:hAnsi="Arial" w:cs="Arial"/>
          <w:color w:val="595959" w:themeColor="text1" w:themeTint="A6"/>
          <w:lang w:val="fr-FR"/>
        </w:rPr>
      </w:pPr>
    </w:p>
    <w:p w14:paraId="78EAE072" w14:textId="77777777" w:rsidR="005206DC" w:rsidRPr="00605D82" w:rsidRDefault="005206DC">
      <w:pPr>
        <w:rPr>
          <w:rFonts w:ascii="Arial" w:hAnsi="Arial" w:cs="Arial"/>
          <w:color w:val="595959" w:themeColor="text1" w:themeTint="A6"/>
        </w:rPr>
      </w:pPr>
    </w:p>
    <w:sectPr w:rsidR="005206DC" w:rsidRPr="00605D82" w:rsidSect="005206DC">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50728" w14:textId="77777777" w:rsidR="0099595A" w:rsidRDefault="0099595A" w:rsidP="004F68EE">
      <w:r>
        <w:separator/>
      </w:r>
    </w:p>
  </w:endnote>
  <w:endnote w:type="continuationSeparator" w:id="0">
    <w:p w14:paraId="39C42FC6" w14:textId="77777777" w:rsidR="0099595A" w:rsidRDefault="0099595A" w:rsidP="004F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FB90" w14:textId="6253BDFF" w:rsidR="004B1F76" w:rsidRDefault="004B1F76">
    <w:pPr>
      <w:pStyle w:val="Pieddepage"/>
    </w:pPr>
    <w:r>
      <w:rPr>
        <w:noProof/>
      </w:rPr>
      <w:drawing>
        <wp:inline distT="0" distB="0" distL="0" distR="0" wp14:anchorId="1C4CCDE8" wp14:editId="5179CAA6">
          <wp:extent cx="652311" cy="95750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81" cy="993570"/>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15BB9F59" wp14:editId="1E4B6994">
          <wp:extent cx="719095" cy="727418"/>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888" cy="7484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E333A" w14:textId="77777777" w:rsidR="0099595A" w:rsidRDefault="0099595A" w:rsidP="004F68EE">
      <w:r>
        <w:separator/>
      </w:r>
    </w:p>
  </w:footnote>
  <w:footnote w:type="continuationSeparator" w:id="0">
    <w:p w14:paraId="16D60A5F" w14:textId="77777777" w:rsidR="0099595A" w:rsidRDefault="0099595A" w:rsidP="004F68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7C8"/>
    <w:multiLevelType w:val="hybridMultilevel"/>
    <w:tmpl w:val="5574D3F8"/>
    <w:lvl w:ilvl="0" w:tplc="56B00C8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EA3AB4"/>
    <w:multiLevelType w:val="hybridMultilevel"/>
    <w:tmpl w:val="DBBC68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DA13E1A"/>
    <w:multiLevelType w:val="hybridMultilevel"/>
    <w:tmpl w:val="A70854C6"/>
    <w:lvl w:ilvl="0" w:tplc="B080925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F415DD9"/>
    <w:multiLevelType w:val="hybridMultilevel"/>
    <w:tmpl w:val="AEB6F73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173645E"/>
    <w:multiLevelType w:val="multilevel"/>
    <w:tmpl w:val="7782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C52DAA"/>
    <w:multiLevelType w:val="hybridMultilevel"/>
    <w:tmpl w:val="AAFAD07C"/>
    <w:lvl w:ilvl="0" w:tplc="064CEF2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EBD4525"/>
    <w:multiLevelType w:val="multilevel"/>
    <w:tmpl w:val="C212C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2B308F"/>
    <w:multiLevelType w:val="hybridMultilevel"/>
    <w:tmpl w:val="0B869006"/>
    <w:lvl w:ilvl="0" w:tplc="B12C7EC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5616964">
    <w:abstractNumId w:val="5"/>
  </w:num>
  <w:num w:numId="2" w16cid:durableId="1180390980">
    <w:abstractNumId w:val="0"/>
  </w:num>
  <w:num w:numId="3" w16cid:durableId="900946014">
    <w:abstractNumId w:val="4"/>
  </w:num>
  <w:num w:numId="4" w16cid:durableId="641085263">
    <w:abstractNumId w:val="6"/>
  </w:num>
  <w:num w:numId="5" w16cid:durableId="1697148025">
    <w:abstractNumId w:val="1"/>
  </w:num>
  <w:num w:numId="6" w16cid:durableId="1662850650">
    <w:abstractNumId w:val="7"/>
  </w:num>
  <w:num w:numId="7" w16cid:durableId="825588709">
    <w:abstractNumId w:val="2"/>
  </w:num>
  <w:num w:numId="8" w16cid:durableId="21443516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EA7"/>
    <w:rsid w:val="00002838"/>
    <w:rsid w:val="00021117"/>
    <w:rsid w:val="00032FE0"/>
    <w:rsid w:val="00077B5D"/>
    <w:rsid w:val="000E3850"/>
    <w:rsid w:val="000F02C1"/>
    <w:rsid w:val="000F5C89"/>
    <w:rsid w:val="00154C16"/>
    <w:rsid w:val="001A65FE"/>
    <w:rsid w:val="001E5609"/>
    <w:rsid w:val="001E67D6"/>
    <w:rsid w:val="0021547C"/>
    <w:rsid w:val="00252C5F"/>
    <w:rsid w:val="0025348B"/>
    <w:rsid w:val="002752F4"/>
    <w:rsid w:val="0028430E"/>
    <w:rsid w:val="00295F39"/>
    <w:rsid w:val="002B5306"/>
    <w:rsid w:val="002B6603"/>
    <w:rsid w:val="0031410D"/>
    <w:rsid w:val="00332E4C"/>
    <w:rsid w:val="00364AE7"/>
    <w:rsid w:val="003751B3"/>
    <w:rsid w:val="00394BB9"/>
    <w:rsid w:val="003A68E9"/>
    <w:rsid w:val="003C33AA"/>
    <w:rsid w:val="003E032A"/>
    <w:rsid w:val="003F7CF3"/>
    <w:rsid w:val="00403DD8"/>
    <w:rsid w:val="00415006"/>
    <w:rsid w:val="0044110B"/>
    <w:rsid w:val="004561FE"/>
    <w:rsid w:val="00485A77"/>
    <w:rsid w:val="00496CE6"/>
    <w:rsid w:val="004A2D60"/>
    <w:rsid w:val="004B1F76"/>
    <w:rsid w:val="004D1989"/>
    <w:rsid w:val="004F68EE"/>
    <w:rsid w:val="00506ECE"/>
    <w:rsid w:val="005104BC"/>
    <w:rsid w:val="005206DC"/>
    <w:rsid w:val="00525A62"/>
    <w:rsid w:val="00534A16"/>
    <w:rsid w:val="00561565"/>
    <w:rsid w:val="0056195A"/>
    <w:rsid w:val="00574755"/>
    <w:rsid w:val="00576B21"/>
    <w:rsid w:val="005B2C07"/>
    <w:rsid w:val="005D6916"/>
    <w:rsid w:val="00605D82"/>
    <w:rsid w:val="00607DE7"/>
    <w:rsid w:val="006454F2"/>
    <w:rsid w:val="0064551D"/>
    <w:rsid w:val="006F2A33"/>
    <w:rsid w:val="00732EA7"/>
    <w:rsid w:val="0073459B"/>
    <w:rsid w:val="00791E75"/>
    <w:rsid w:val="00795620"/>
    <w:rsid w:val="007B68EB"/>
    <w:rsid w:val="00821A92"/>
    <w:rsid w:val="0083009C"/>
    <w:rsid w:val="00833E3C"/>
    <w:rsid w:val="00835FDB"/>
    <w:rsid w:val="00855772"/>
    <w:rsid w:val="00874EE6"/>
    <w:rsid w:val="00886510"/>
    <w:rsid w:val="00891058"/>
    <w:rsid w:val="0089123C"/>
    <w:rsid w:val="008C27ED"/>
    <w:rsid w:val="008E751F"/>
    <w:rsid w:val="00967AF6"/>
    <w:rsid w:val="0099595A"/>
    <w:rsid w:val="009E386F"/>
    <w:rsid w:val="00A46FDC"/>
    <w:rsid w:val="00A529C4"/>
    <w:rsid w:val="00A7004B"/>
    <w:rsid w:val="00A96764"/>
    <w:rsid w:val="00AD51BF"/>
    <w:rsid w:val="00B01E4E"/>
    <w:rsid w:val="00B209A3"/>
    <w:rsid w:val="00BB091F"/>
    <w:rsid w:val="00BB30CF"/>
    <w:rsid w:val="00C04A28"/>
    <w:rsid w:val="00C35641"/>
    <w:rsid w:val="00C3736F"/>
    <w:rsid w:val="00C61C71"/>
    <w:rsid w:val="00CD44E6"/>
    <w:rsid w:val="00CE1576"/>
    <w:rsid w:val="00CF51D3"/>
    <w:rsid w:val="00D54A19"/>
    <w:rsid w:val="00D71F07"/>
    <w:rsid w:val="00D82FEE"/>
    <w:rsid w:val="00D93120"/>
    <w:rsid w:val="00DB0743"/>
    <w:rsid w:val="00DC079F"/>
    <w:rsid w:val="00DE593A"/>
    <w:rsid w:val="00DE71CC"/>
    <w:rsid w:val="00E00B0D"/>
    <w:rsid w:val="00E101AA"/>
    <w:rsid w:val="00E21833"/>
    <w:rsid w:val="00E4549D"/>
    <w:rsid w:val="00E6310D"/>
    <w:rsid w:val="00E86A92"/>
    <w:rsid w:val="00EB640B"/>
    <w:rsid w:val="00ED4A61"/>
    <w:rsid w:val="00EE3253"/>
    <w:rsid w:val="00EE4E1E"/>
    <w:rsid w:val="00EE7D71"/>
    <w:rsid w:val="00F03EBB"/>
    <w:rsid w:val="00F44F78"/>
    <w:rsid w:val="00F8026C"/>
    <w:rsid w:val="00FA19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5FC01"/>
  <w15:docId w15:val="{B71D91D6-E7E5-478B-806C-E7F2B79CE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EA7"/>
    <w:pPr>
      <w:spacing w:after="0" w:line="240" w:lineRule="auto"/>
    </w:pPr>
    <w:rPr>
      <w:rFonts w:ascii="Calibri" w:hAnsi="Calibri" w:cs="Times New Roman"/>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1,Liste Niveau 1,List Paragraph"/>
    <w:basedOn w:val="Normal"/>
    <w:link w:val="ParagraphedelisteCar"/>
    <w:uiPriority w:val="34"/>
    <w:qFormat/>
    <w:rsid w:val="00732EA7"/>
    <w:pPr>
      <w:ind w:left="720"/>
    </w:pPr>
  </w:style>
  <w:style w:type="character" w:styleId="lev">
    <w:name w:val="Strong"/>
    <w:uiPriority w:val="22"/>
    <w:qFormat/>
    <w:rsid w:val="00F03EBB"/>
    <w:rPr>
      <w:b/>
      <w:bCs/>
    </w:rPr>
  </w:style>
  <w:style w:type="character" w:customStyle="1" w:styleId="ParagraphedelisteCar">
    <w:name w:val="Paragraphe de liste Car"/>
    <w:aliases w:val="Bullet 1 Car,Liste Niveau 1 Car,List Paragraph Car"/>
    <w:link w:val="Paragraphedeliste"/>
    <w:uiPriority w:val="34"/>
    <w:locked/>
    <w:rsid w:val="00F03EBB"/>
    <w:rPr>
      <w:rFonts w:ascii="Calibri" w:hAnsi="Calibri" w:cs="Times New Roman"/>
      <w:lang w:eastAsia="fr-BE"/>
    </w:rPr>
  </w:style>
  <w:style w:type="paragraph" w:styleId="NormalWeb">
    <w:name w:val="Normal (Web)"/>
    <w:basedOn w:val="Normal"/>
    <w:uiPriority w:val="99"/>
    <w:semiHidden/>
    <w:unhideWhenUsed/>
    <w:rsid w:val="009E386F"/>
    <w:pPr>
      <w:spacing w:after="132"/>
    </w:pPr>
    <w:rPr>
      <w:rFonts w:ascii="Times New Roman" w:eastAsia="Times New Roman" w:hAnsi="Times New Roman"/>
      <w:sz w:val="24"/>
      <w:szCs w:val="24"/>
    </w:rPr>
  </w:style>
  <w:style w:type="character" w:styleId="Lienhypertexte">
    <w:name w:val="Hyperlink"/>
    <w:basedOn w:val="Policepardfaut"/>
    <w:uiPriority w:val="99"/>
    <w:unhideWhenUsed/>
    <w:rsid w:val="00485A77"/>
    <w:rPr>
      <w:color w:val="0000FF" w:themeColor="hyperlink"/>
      <w:u w:val="single"/>
    </w:rPr>
  </w:style>
  <w:style w:type="paragraph" w:styleId="Sansinterligne">
    <w:name w:val="No Spacing"/>
    <w:uiPriority w:val="1"/>
    <w:qFormat/>
    <w:rsid w:val="00833E3C"/>
    <w:pPr>
      <w:spacing w:after="0" w:line="240" w:lineRule="auto"/>
    </w:pPr>
    <w:rPr>
      <w:rFonts w:ascii="Calibri" w:hAnsi="Calibri" w:cs="Times New Roman"/>
      <w:lang w:eastAsia="fr-BE"/>
    </w:rPr>
  </w:style>
  <w:style w:type="character" w:styleId="Mentionnonrsolue">
    <w:name w:val="Unresolved Mention"/>
    <w:basedOn w:val="Policepardfaut"/>
    <w:uiPriority w:val="99"/>
    <w:semiHidden/>
    <w:unhideWhenUsed/>
    <w:rsid w:val="00967AF6"/>
    <w:rPr>
      <w:color w:val="605E5C"/>
      <w:shd w:val="clear" w:color="auto" w:fill="E1DFDD"/>
    </w:rPr>
  </w:style>
  <w:style w:type="paragraph" w:styleId="En-tte">
    <w:name w:val="header"/>
    <w:basedOn w:val="Normal"/>
    <w:link w:val="En-tteCar"/>
    <w:uiPriority w:val="99"/>
    <w:unhideWhenUsed/>
    <w:rsid w:val="004B1F76"/>
    <w:pPr>
      <w:tabs>
        <w:tab w:val="center" w:pos="4536"/>
        <w:tab w:val="right" w:pos="9072"/>
      </w:tabs>
    </w:pPr>
  </w:style>
  <w:style w:type="character" w:customStyle="1" w:styleId="En-tteCar">
    <w:name w:val="En-tête Car"/>
    <w:basedOn w:val="Policepardfaut"/>
    <w:link w:val="En-tte"/>
    <w:uiPriority w:val="99"/>
    <w:rsid w:val="004B1F76"/>
    <w:rPr>
      <w:rFonts w:ascii="Calibri" w:hAnsi="Calibri" w:cs="Times New Roman"/>
      <w:lang w:eastAsia="fr-BE"/>
    </w:rPr>
  </w:style>
  <w:style w:type="paragraph" w:styleId="Pieddepage">
    <w:name w:val="footer"/>
    <w:basedOn w:val="Normal"/>
    <w:link w:val="PieddepageCar"/>
    <w:uiPriority w:val="99"/>
    <w:unhideWhenUsed/>
    <w:rsid w:val="004B1F76"/>
    <w:pPr>
      <w:tabs>
        <w:tab w:val="center" w:pos="4536"/>
        <w:tab w:val="right" w:pos="9072"/>
      </w:tabs>
    </w:pPr>
  </w:style>
  <w:style w:type="character" w:customStyle="1" w:styleId="PieddepageCar">
    <w:name w:val="Pied de page Car"/>
    <w:basedOn w:val="Policepardfaut"/>
    <w:link w:val="Pieddepage"/>
    <w:uiPriority w:val="99"/>
    <w:rsid w:val="004B1F76"/>
    <w:rPr>
      <w:rFonts w:ascii="Calibri" w:hAnsi="Calibri" w:cs="Times New Roman"/>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2649">
      <w:bodyDiv w:val="1"/>
      <w:marLeft w:val="0"/>
      <w:marRight w:val="0"/>
      <w:marTop w:val="0"/>
      <w:marBottom w:val="0"/>
      <w:divBdr>
        <w:top w:val="none" w:sz="0" w:space="0" w:color="auto"/>
        <w:left w:val="none" w:sz="0" w:space="0" w:color="auto"/>
        <w:bottom w:val="none" w:sz="0" w:space="0" w:color="auto"/>
        <w:right w:val="none" w:sz="0" w:space="0" w:color="auto"/>
      </w:divBdr>
    </w:div>
    <w:div w:id="1641882750">
      <w:bodyDiv w:val="1"/>
      <w:marLeft w:val="0"/>
      <w:marRight w:val="0"/>
      <w:marTop w:val="0"/>
      <w:marBottom w:val="0"/>
      <w:divBdr>
        <w:top w:val="none" w:sz="0" w:space="0" w:color="auto"/>
        <w:left w:val="none" w:sz="0" w:space="0" w:color="auto"/>
        <w:bottom w:val="none" w:sz="0" w:space="0" w:color="auto"/>
        <w:right w:val="none" w:sz="0" w:space="0" w:color="auto"/>
      </w:divBdr>
      <w:divsChild>
        <w:div w:id="972097205">
          <w:marLeft w:val="0"/>
          <w:marRight w:val="0"/>
          <w:marTop w:val="240"/>
          <w:marBottom w:val="0"/>
          <w:divBdr>
            <w:top w:val="none" w:sz="0" w:space="0" w:color="auto"/>
            <w:left w:val="none" w:sz="0" w:space="0" w:color="auto"/>
            <w:bottom w:val="none" w:sz="0" w:space="0" w:color="auto"/>
            <w:right w:val="none" w:sz="0" w:space="0" w:color="auto"/>
          </w:divBdr>
          <w:divsChild>
            <w:div w:id="79328489">
              <w:marLeft w:val="0"/>
              <w:marRight w:val="0"/>
              <w:marTop w:val="0"/>
              <w:marBottom w:val="0"/>
              <w:divBdr>
                <w:top w:val="none" w:sz="0" w:space="0" w:color="auto"/>
                <w:left w:val="none" w:sz="0" w:space="0" w:color="auto"/>
                <w:bottom w:val="none" w:sz="0" w:space="0" w:color="auto"/>
                <w:right w:val="none" w:sz="0" w:space="0" w:color="auto"/>
              </w:divBdr>
              <w:divsChild>
                <w:div w:id="1787390573">
                  <w:marLeft w:val="-120"/>
                  <w:marRight w:val="-120"/>
                  <w:marTop w:val="0"/>
                  <w:marBottom w:val="0"/>
                  <w:divBdr>
                    <w:top w:val="none" w:sz="0" w:space="0" w:color="auto"/>
                    <w:left w:val="none" w:sz="0" w:space="0" w:color="auto"/>
                    <w:bottom w:val="none" w:sz="0" w:space="0" w:color="auto"/>
                    <w:right w:val="none" w:sz="0" w:space="0" w:color="auto"/>
                  </w:divBdr>
                  <w:divsChild>
                    <w:div w:id="109397396">
                      <w:marLeft w:val="0"/>
                      <w:marRight w:val="0"/>
                      <w:marTop w:val="0"/>
                      <w:marBottom w:val="0"/>
                      <w:divBdr>
                        <w:top w:val="none" w:sz="0" w:space="0" w:color="auto"/>
                        <w:left w:val="none" w:sz="0" w:space="0" w:color="auto"/>
                        <w:bottom w:val="none" w:sz="0" w:space="0" w:color="auto"/>
                        <w:right w:val="none" w:sz="0" w:space="0" w:color="auto"/>
                      </w:divBdr>
                      <w:divsChild>
                        <w:div w:id="17185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forms.office.com/Pages/ResponsePage.aspx?id=hGqBH6Z6VkqyKns0UvqGgWf_2ddVgeRDiuSRpT7Pxj5UMlhOMlFQUFRMNENIM1FGNEhMRTlYU1gzMC4u"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A78F713489D34A8DA19EA1F82C4F41" ma:contentTypeVersion="16" ma:contentTypeDescription="Crée un document." ma:contentTypeScope="" ma:versionID="6aafb7ebbf72c25cf662e7f4db4223d2">
  <xsd:schema xmlns:xsd="http://www.w3.org/2001/XMLSchema" xmlns:xs="http://www.w3.org/2001/XMLSchema" xmlns:p="http://schemas.microsoft.com/office/2006/metadata/properties" xmlns:ns2="752323f4-9838-4165-b219-548b93e4f905" xmlns:ns3="85eb7662-389d-4453-ad77-d0fb5b04fb38" targetNamespace="http://schemas.microsoft.com/office/2006/metadata/properties" ma:root="true" ma:fieldsID="13fe0ff27e5de402ef9bcd616f91624a" ns2:_="" ns3:_="">
    <xsd:import namespace="752323f4-9838-4165-b219-548b93e4f905"/>
    <xsd:import namespace="85eb7662-389d-4453-ad77-d0fb5b04fb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323f4-9838-4165-b219-548b93e4f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bf0dd84-e849-42ff-b079-7807fdf464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eb7662-389d-4453-ad77-d0fb5b04fb38"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d9fc4f8d-600a-411f-b94e-46a7f323aaab}" ma:internalName="TaxCatchAll" ma:showField="CatchAllData" ma:web="85eb7662-389d-4453-ad77-d0fb5b04fb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5E10F0-4228-4555-A7A7-2B27D52F1D96}"/>
</file>

<file path=customXml/itemProps2.xml><?xml version="1.0" encoding="utf-8"?>
<ds:datastoreItem xmlns:ds="http://schemas.openxmlformats.org/officeDocument/2006/customXml" ds:itemID="{3F4DF78B-4CE2-47EF-8010-DFA2ED7A3333}"/>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5399</Characters>
  <Application>Microsoft Office Word</Application>
  <DocSecurity>4</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DGO5 - Laurence GINDT</dc:creator>
  <cp:lastModifiedBy>Emilie Maquet - CODEF</cp:lastModifiedBy>
  <cp:revision>2</cp:revision>
  <cp:lastPrinted>2016-08-19T14:57:00Z</cp:lastPrinted>
  <dcterms:created xsi:type="dcterms:W3CDTF">2023-06-28T07:17:00Z</dcterms:created>
  <dcterms:modified xsi:type="dcterms:W3CDTF">2023-06-28T07:17:00Z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2023-04-24T08:22:51Z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44030dc4-ce64-4223-aa55-7214bbfe9857</vt:lpwstr>
  </property>
  <property fmtid="{D5CDD505-2E9C-101B-9397-08002B2CF9AE}" pid="8" name="MSIP_Label_97a477d1-147d-4e34-b5e3-7b26d2f44870_ContentBits">
    <vt:lpwstr>0</vt:lpwstr>
  </property>
</Properties>
</file>